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val="0"/>
          <w:bCs w:val="0"/>
          <w:i w:val="0"/>
          <w:iCs w:val="0"/>
          <w:caps w:val="0"/>
          <w:color w:val="auto"/>
          <w:spacing w:val="0"/>
          <w:kern w:val="44"/>
          <w:sz w:val="44"/>
          <w:szCs w:val="44"/>
          <w:highlight w:val="none"/>
          <w:shd w:val="clear" w:fill="FFFFFF"/>
          <w:lang w:val="en-US" w:eastAsia="zh-CN" w:bidi="ar"/>
        </w:rPr>
      </w:pPr>
      <w:r>
        <w:rPr>
          <w:rFonts w:hint="eastAsia" w:asciiTheme="majorEastAsia" w:hAnsiTheme="majorEastAsia" w:eastAsiaTheme="majorEastAsia" w:cstheme="majorEastAsia"/>
          <w:b w:val="0"/>
          <w:bCs w:val="0"/>
          <w:i w:val="0"/>
          <w:iCs w:val="0"/>
          <w:caps w:val="0"/>
          <w:color w:val="auto"/>
          <w:spacing w:val="0"/>
          <w:kern w:val="44"/>
          <w:sz w:val="44"/>
          <w:szCs w:val="44"/>
          <w:highlight w:val="none"/>
          <w:shd w:val="clear" w:fill="FFFFFF"/>
          <w:lang w:val="en-US" w:eastAsia="zh-CN" w:bidi="ar"/>
        </w:rPr>
        <w:t>台州市公共交通集团有限公司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Theme="majorEastAsia" w:hAnsiTheme="majorEastAsia" w:eastAsiaTheme="majorEastAsia" w:cstheme="majorEastAsia"/>
          <w:b w:val="0"/>
          <w:bCs w:val="0"/>
          <w:i w:val="0"/>
          <w:iCs w:val="0"/>
          <w:caps w:val="0"/>
          <w:color w:val="auto"/>
          <w:spacing w:val="0"/>
          <w:kern w:val="44"/>
          <w:sz w:val="44"/>
          <w:szCs w:val="44"/>
          <w:highlight w:val="none"/>
          <w:shd w:val="clear" w:fill="FFFFFF"/>
          <w:lang w:val="en-US" w:eastAsia="zh-CN" w:bidi="ar"/>
        </w:rPr>
      </w:pPr>
      <w:r>
        <w:rPr>
          <w:rFonts w:hint="eastAsia" w:asciiTheme="majorEastAsia" w:hAnsiTheme="majorEastAsia" w:eastAsiaTheme="majorEastAsia" w:cstheme="majorEastAsia"/>
          <w:b w:val="0"/>
          <w:bCs w:val="0"/>
          <w:i w:val="0"/>
          <w:iCs w:val="0"/>
          <w:caps w:val="0"/>
          <w:color w:val="auto"/>
          <w:spacing w:val="0"/>
          <w:kern w:val="44"/>
          <w:sz w:val="44"/>
          <w:szCs w:val="44"/>
          <w:highlight w:val="none"/>
          <w:shd w:val="clear" w:fill="FFFFFF"/>
          <w:lang w:val="en-US" w:eastAsia="zh-CN" w:bidi="ar"/>
        </w:rPr>
        <w:t>所属企业汽车驾驶员招聘公告</w:t>
      </w:r>
    </w:p>
    <w:p>
      <w:pPr>
        <w:pStyle w:val="5"/>
        <w:rPr>
          <w:rFonts w:hint="eastAsia"/>
          <w:color w:val="auto"/>
          <w:highlight w:val="none"/>
          <w:lang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Times New Roman" w:eastAsia="仿宋_GB2312"/>
          <w:color w:val="auto"/>
          <w:sz w:val="32"/>
          <w:szCs w:val="32"/>
          <w:highlight w:val="none"/>
        </w:rPr>
        <w:t>台州市公共交通集团有限公司</w:t>
      </w:r>
      <w:r>
        <w:rPr>
          <w:rFonts w:hint="eastAsia" w:ascii="仿宋_GB2312" w:hAnsi="Times New Roman" w:eastAsia="仿宋_GB2312"/>
          <w:color w:val="auto"/>
          <w:sz w:val="32"/>
          <w:szCs w:val="32"/>
          <w:highlight w:val="none"/>
          <w:lang w:eastAsia="zh-CN"/>
        </w:rPr>
        <w:t>（以下简称“</w:t>
      </w:r>
      <w:r>
        <w:rPr>
          <w:rFonts w:hint="eastAsia" w:ascii="仿宋_GB2312" w:hAnsi="Times New Roman" w:eastAsia="仿宋_GB2312"/>
          <w:color w:val="auto"/>
          <w:sz w:val="32"/>
          <w:szCs w:val="32"/>
          <w:highlight w:val="none"/>
        </w:rPr>
        <w:t>台州公交集团</w:t>
      </w:r>
      <w:r>
        <w:rPr>
          <w:rFonts w:hint="eastAsia" w:ascii="仿宋_GB2312" w:hAnsi="Times New Roman" w:eastAsia="仿宋_GB2312"/>
          <w:color w:val="auto"/>
          <w:sz w:val="32"/>
          <w:szCs w:val="32"/>
          <w:highlight w:val="none"/>
          <w:lang w:eastAsia="zh-CN"/>
        </w:rPr>
        <w:t>”</w:t>
      </w:r>
      <w:r>
        <w:rPr>
          <w:rFonts w:hint="eastAsia" w:ascii="仿宋_GB2312" w:hAnsi="Times New Roman" w:eastAsia="仿宋_GB2312"/>
          <w:color w:val="auto"/>
          <w:sz w:val="32"/>
          <w:szCs w:val="32"/>
          <w:highlight w:val="none"/>
          <w:lang w:val="en-US" w:eastAsia="zh-CN"/>
        </w:rPr>
        <w:t>或“集团”</w:t>
      </w:r>
      <w:r>
        <w:rPr>
          <w:rFonts w:hint="eastAsia" w:ascii="仿宋_GB2312" w:hAnsi="Times New Roman" w:eastAsia="仿宋_GB2312"/>
          <w:color w:val="auto"/>
          <w:sz w:val="32"/>
          <w:szCs w:val="32"/>
          <w:highlight w:val="none"/>
          <w:lang w:eastAsia="zh-CN"/>
        </w:rPr>
        <w:t>）</w:t>
      </w:r>
      <w:r>
        <w:rPr>
          <w:rFonts w:hint="eastAsia" w:ascii="仿宋_GB2312" w:hAnsi="Times New Roman" w:eastAsia="仿宋_GB2312"/>
          <w:color w:val="auto"/>
          <w:sz w:val="32"/>
          <w:szCs w:val="32"/>
          <w:highlight w:val="none"/>
          <w:lang w:val="en-US" w:eastAsia="zh-CN"/>
        </w:rPr>
        <w:t>是经</w:t>
      </w:r>
      <w:r>
        <w:rPr>
          <w:rFonts w:hint="eastAsia" w:ascii="仿宋_GB2312" w:hAnsi="Times New Roman" w:eastAsia="仿宋_GB2312"/>
          <w:color w:val="auto"/>
          <w:sz w:val="32"/>
          <w:szCs w:val="32"/>
          <w:highlight w:val="none"/>
        </w:rPr>
        <w:t>台州市人民政府</w:t>
      </w:r>
      <w:r>
        <w:rPr>
          <w:rFonts w:hint="eastAsia" w:ascii="仿宋_GB2312" w:hAnsi="Times New Roman" w:eastAsia="仿宋_GB2312"/>
          <w:color w:val="auto"/>
          <w:sz w:val="32"/>
          <w:szCs w:val="32"/>
          <w:highlight w:val="none"/>
          <w:lang w:eastAsia="zh-CN"/>
        </w:rPr>
        <w:t>批准</w:t>
      </w:r>
      <w:r>
        <w:rPr>
          <w:rFonts w:hint="eastAsia" w:ascii="仿宋_GB2312" w:hAnsi="Times New Roman" w:eastAsia="仿宋_GB2312"/>
          <w:color w:val="auto"/>
          <w:sz w:val="32"/>
          <w:szCs w:val="32"/>
          <w:highlight w:val="none"/>
          <w:lang w:val="en-US" w:eastAsia="zh-CN"/>
        </w:rPr>
        <w:t>设立</w:t>
      </w:r>
      <w:r>
        <w:rPr>
          <w:rFonts w:hint="eastAsia" w:ascii="仿宋_GB2312" w:hAnsi="Times New Roman" w:eastAsia="仿宋_GB2312"/>
          <w:color w:val="auto"/>
          <w:sz w:val="32"/>
          <w:szCs w:val="32"/>
          <w:highlight w:val="none"/>
          <w:lang w:eastAsia="zh-CN"/>
        </w:rPr>
        <w:t>，</w:t>
      </w:r>
      <w:r>
        <w:rPr>
          <w:rFonts w:hint="eastAsia" w:ascii="仿宋_GB2312" w:hAnsi="Times New Roman" w:eastAsia="仿宋_GB2312"/>
          <w:color w:val="auto"/>
          <w:sz w:val="32"/>
          <w:szCs w:val="32"/>
          <w:highlight w:val="none"/>
          <w:lang w:val="en-US" w:eastAsia="zh-CN"/>
        </w:rPr>
        <w:t>由</w:t>
      </w:r>
      <w:r>
        <w:rPr>
          <w:rFonts w:hint="eastAsia" w:ascii="仿宋_GB2312" w:hAnsi="Times New Roman" w:eastAsia="仿宋_GB2312" w:cs="Times New Roman"/>
          <w:b w:val="0"/>
          <w:i w:val="0"/>
          <w:caps w:val="0"/>
          <w:color w:val="auto"/>
          <w:spacing w:val="0"/>
          <w:sz w:val="32"/>
          <w:szCs w:val="32"/>
          <w:highlight w:val="none"/>
          <w:shd w:val="clear"/>
        </w:rPr>
        <w:t>台州市人民政府国有资产监督管理委员会</w:t>
      </w:r>
      <w:r>
        <w:rPr>
          <w:rFonts w:hint="eastAsia" w:ascii="仿宋_GB2312" w:hAnsi="Times New Roman" w:eastAsia="仿宋_GB2312" w:cs="Times New Roman"/>
          <w:b w:val="0"/>
          <w:i w:val="0"/>
          <w:caps w:val="0"/>
          <w:color w:val="auto"/>
          <w:spacing w:val="0"/>
          <w:sz w:val="32"/>
          <w:szCs w:val="32"/>
          <w:highlight w:val="none"/>
          <w:shd w:val="clear"/>
          <w:lang w:val="en-US" w:eastAsia="zh-CN"/>
        </w:rPr>
        <w:t>直接监管的公益类市属国有企业，</w:t>
      </w:r>
      <w:r>
        <w:rPr>
          <w:rFonts w:hint="eastAsia" w:ascii="仿宋_GB2312" w:hAnsi="Times New Roman" w:eastAsia="仿宋_GB2312"/>
          <w:color w:val="auto"/>
          <w:sz w:val="32"/>
          <w:szCs w:val="32"/>
          <w:highlight w:val="none"/>
        </w:rPr>
        <w:t>注册资本2亿元</w:t>
      </w:r>
      <w:r>
        <w:rPr>
          <w:rFonts w:hint="eastAsia" w:ascii="仿宋_GB2312" w:hAnsi="Times New Roman" w:eastAsia="仿宋_GB2312"/>
          <w:color w:val="auto"/>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因业务发展需要</w:t>
      </w:r>
      <w:r>
        <w:rPr>
          <w:rFonts w:hint="eastAsia" w:ascii="仿宋_GB2312" w:hAnsi="Times New Roman" w:eastAsia="仿宋_GB2312"/>
          <w:color w:val="auto"/>
          <w:sz w:val="32"/>
          <w:szCs w:val="32"/>
          <w:highlight w:val="none"/>
          <w:lang w:val="en-US" w:eastAsia="zh-CN"/>
        </w:rPr>
        <w:t>，集团下属</w:t>
      </w:r>
      <w:r>
        <w:rPr>
          <w:rFonts w:hint="eastAsia" w:ascii="仿宋_GB2312" w:hAnsi="Times New Roman" w:eastAsia="仿宋_GB2312"/>
          <w:color w:val="auto"/>
          <w:sz w:val="32"/>
          <w:szCs w:val="32"/>
          <w:highlight w:val="none"/>
        </w:rPr>
        <w:t>台州市公务用车服务有限公司</w:t>
      </w:r>
      <w:r>
        <w:rPr>
          <w:rFonts w:hint="eastAsia" w:ascii="仿宋_GB2312" w:hAnsi="Times New Roman" w:eastAsia="仿宋_GB2312"/>
          <w:color w:val="auto"/>
          <w:sz w:val="32"/>
          <w:szCs w:val="32"/>
          <w:highlight w:val="none"/>
          <w:lang w:eastAsia="zh-CN"/>
        </w:rPr>
        <w:t>（以下简称“</w:t>
      </w:r>
      <w:r>
        <w:rPr>
          <w:rFonts w:hint="eastAsia" w:ascii="仿宋_GB2312" w:hAnsi="Times New Roman" w:eastAsia="仿宋_GB2312"/>
          <w:color w:val="auto"/>
          <w:sz w:val="32"/>
          <w:szCs w:val="32"/>
          <w:highlight w:val="none"/>
          <w:lang w:val="en-US" w:eastAsia="zh-CN"/>
        </w:rPr>
        <w:t>公务用车公司</w:t>
      </w:r>
      <w:r>
        <w:rPr>
          <w:rFonts w:hint="eastAsia" w:ascii="仿宋_GB2312" w:hAnsi="Times New Roman" w:eastAsia="仿宋_GB2312"/>
          <w:color w:val="auto"/>
          <w:sz w:val="32"/>
          <w:szCs w:val="32"/>
          <w:highlight w:val="none"/>
          <w:lang w:eastAsia="zh-CN"/>
        </w:rPr>
        <w:t>”</w:t>
      </w:r>
      <w:r>
        <w:rPr>
          <w:rFonts w:hint="eastAsia" w:ascii="仿宋_GB2312" w:hAnsi="Times New Roman" w:eastAsia="仿宋_GB2312"/>
          <w:color w:val="auto"/>
          <w:sz w:val="32"/>
          <w:szCs w:val="32"/>
          <w:highlight w:val="none"/>
          <w:lang w:val="en-US" w:eastAsia="zh-CN"/>
        </w:rPr>
        <w:t>或“公司”</w:t>
      </w:r>
      <w:r>
        <w:rPr>
          <w:rFonts w:hint="eastAsia" w:ascii="仿宋_GB2312" w:hAnsi="Times New Roman" w:eastAsia="仿宋_GB2312"/>
          <w:color w:val="auto"/>
          <w:sz w:val="32"/>
          <w:szCs w:val="32"/>
          <w:highlight w:val="none"/>
          <w:lang w:eastAsia="zh-CN"/>
        </w:rPr>
        <w:t>）</w:t>
      </w:r>
      <w:r>
        <w:rPr>
          <w:rFonts w:hint="eastAsia" w:ascii="仿宋_GB2312" w:hAnsi="Times New Roman" w:eastAsia="仿宋_GB2312"/>
          <w:color w:val="auto"/>
          <w:sz w:val="32"/>
          <w:szCs w:val="32"/>
          <w:highlight w:val="none"/>
          <w:lang w:val="en-US" w:eastAsia="zh-CN"/>
        </w:rPr>
        <w:t>需</w:t>
      </w:r>
      <w:r>
        <w:rPr>
          <w:rFonts w:hint="eastAsia" w:ascii="仿宋_GB2312" w:hAnsi="Times New Roman" w:eastAsia="仿宋_GB2312" w:cs="Times New Roman"/>
          <w:color w:val="auto"/>
          <w:sz w:val="32"/>
          <w:szCs w:val="32"/>
          <w:highlight w:val="none"/>
          <w:lang w:val="en-US" w:eastAsia="zh-CN"/>
        </w:rPr>
        <w:t>公开招聘</w:t>
      </w:r>
      <w:r>
        <w:rPr>
          <w:rFonts w:hint="eastAsia" w:ascii="仿宋_GB2312" w:hAnsi="仿宋_GB2312" w:eastAsia="仿宋_GB2312" w:cs="仿宋_GB2312"/>
          <w:i w:val="0"/>
          <w:iCs w:val="0"/>
          <w:caps w:val="0"/>
          <w:color w:val="auto"/>
          <w:spacing w:val="0"/>
          <w:sz w:val="32"/>
          <w:szCs w:val="32"/>
          <w:highlight w:val="none"/>
          <w:shd w:val="clear" w:fill="FFFFFF"/>
        </w:rPr>
        <w:t>大客车驾驶员。具体事项公告如下：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一、招聘岗位条件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1</w:t>
      </w: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Times New Roman" w:eastAsia="仿宋_GB2312" w:cstheme="minorBidi"/>
          <w:color w:val="auto"/>
          <w:kern w:val="2"/>
          <w:sz w:val="32"/>
          <w:szCs w:val="32"/>
          <w:highlight w:val="none"/>
          <w:u w:val="none"/>
          <w:lang w:val="en-US" w:eastAsia="zh-CN" w:bidi="ar-SA"/>
        </w:rPr>
        <w:t>年龄男53周岁、女43周岁以下</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2</w:t>
      </w:r>
      <w:r>
        <w:rPr>
          <w:rFonts w:hint="eastAsia" w:ascii="仿宋_GB2312" w:hAnsi="仿宋_GB2312" w:eastAsia="仿宋_GB2312" w:cs="仿宋_GB2312"/>
          <w:i w:val="0"/>
          <w:iCs w:val="0"/>
          <w:caps w:val="0"/>
          <w:color w:val="auto"/>
          <w:spacing w:val="0"/>
          <w:sz w:val="32"/>
          <w:szCs w:val="32"/>
          <w:highlight w:val="none"/>
          <w:shd w:val="clear" w:fill="FFFFFF"/>
        </w:rPr>
        <w:t>.初中及以上学历；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3.</w:t>
      </w:r>
      <w:r>
        <w:rPr>
          <w:rFonts w:hint="eastAsia" w:ascii="仿宋_GB2312" w:hAnsi="仿宋_GB2312" w:eastAsia="仿宋_GB2312" w:cs="仿宋_GB2312"/>
          <w:i w:val="0"/>
          <w:iCs w:val="0"/>
          <w:caps w:val="0"/>
          <w:color w:val="auto"/>
          <w:spacing w:val="0"/>
          <w:sz w:val="32"/>
          <w:szCs w:val="32"/>
          <w:highlight w:val="none"/>
          <w:shd w:val="clear" w:fill="FFFFFF"/>
        </w:rPr>
        <w:t>持A1驾驶证</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且</w:t>
      </w:r>
      <w:r>
        <w:rPr>
          <w:rFonts w:hint="eastAsia" w:ascii="仿宋_GB2312" w:hAnsi="仿宋_GB2312" w:eastAsia="仿宋_GB2312" w:cs="仿宋_GB2312"/>
          <w:i w:val="0"/>
          <w:iCs w:val="0"/>
          <w:caps w:val="0"/>
          <w:color w:val="auto"/>
          <w:spacing w:val="0"/>
          <w:sz w:val="32"/>
          <w:szCs w:val="32"/>
          <w:highlight w:val="none"/>
          <w:shd w:val="clear" w:fill="FFFFFF"/>
        </w:rPr>
        <w:t>有3年以上</w:t>
      </w:r>
      <w:r>
        <w:rPr>
          <w:rFonts w:hint="eastAsia" w:ascii="仿宋_GB2312" w:hAnsi="仿宋_GB2312" w:eastAsia="仿宋_GB2312" w:cs="仿宋_GB2312"/>
          <w:i w:val="0"/>
          <w:iCs w:val="0"/>
          <w:caps w:val="0"/>
          <w:color w:val="auto"/>
          <w:spacing w:val="0"/>
          <w:sz w:val="32"/>
          <w:szCs w:val="32"/>
          <w:highlight w:val="none"/>
          <w:shd w:val="clear" w:fill="FFFFFF"/>
          <w:lang w:eastAsia="zh-CN"/>
        </w:rPr>
        <w:t>大型客运车辆</w:t>
      </w:r>
      <w:r>
        <w:rPr>
          <w:rFonts w:hint="eastAsia" w:ascii="仿宋_GB2312" w:hAnsi="仿宋_GB2312" w:eastAsia="仿宋_GB2312" w:cs="仿宋_GB2312"/>
          <w:i w:val="0"/>
          <w:iCs w:val="0"/>
          <w:caps w:val="0"/>
          <w:color w:val="auto"/>
          <w:spacing w:val="0"/>
          <w:sz w:val="32"/>
          <w:szCs w:val="32"/>
          <w:highlight w:val="none"/>
          <w:shd w:val="clear" w:fill="FFFFFF"/>
        </w:rPr>
        <w:t>驾驶经</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历</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auto"/>
          <w:spacing w:val="0"/>
          <w:sz w:val="32"/>
          <w:szCs w:val="32"/>
          <w:highlight w:val="none"/>
          <w:shd w:val="clear" w:fill="FFFFFF"/>
        </w:rPr>
        <w:t>.无违法、违纪等不良个人记录</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及不良</w:t>
      </w:r>
      <w:r>
        <w:rPr>
          <w:rFonts w:hint="eastAsia" w:ascii="仿宋_GB2312" w:hAnsi="仿宋_GB2312" w:eastAsia="仿宋_GB2312" w:cs="仿宋_GB2312"/>
          <w:i w:val="0"/>
          <w:iCs w:val="0"/>
          <w:caps w:val="0"/>
          <w:color w:val="auto"/>
          <w:spacing w:val="0"/>
          <w:sz w:val="32"/>
          <w:szCs w:val="32"/>
          <w:highlight w:val="none"/>
          <w:shd w:val="clear" w:fill="FFFFFF"/>
        </w:rPr>
        <w:t>安全记录；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5</w:t>
      </w:r>
      <w:r>
        <w:rPr>
          <w:rFonts w:hint="eastAsia" w:ascii="仿宋_GB2312" w:hAnsi="仿宋_GB2312" w:eastAsia="仿宋_GB2312" w:cs="仿宋_GB2312"/>
          <w:i w:val="0"/>
          <w:iCs w:val="0"/>
          <w:caps w:val="0"/>
          <w:color w:val="auto"/>
          <w:spacing w:val="0"/>
          <w:sz w:val="32"/>
          <w:szCs w:val="32"/>
          <w:highlight w:val="none"/>
          <w:shd w:val="clear" w:fill="FFFFFF"/>
        </w:rPr>
        <w:t>.身体健康，作风正派，有较强的工作责任心。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rPr>
        <w:t>二、报名</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须知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1.</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报名</w:t>
      </w:r>
      <w:r>
        <w:rPr>
          <w:rFonts w:hint="eastAsia" w:ascii="仿宋_GB2312" w:hAnsi="仿宋_GB2312" w:eastAsia="仿宋_GB2312" w:cs="仿宋_GB2312"/>
          <w:i w:val="0"/>
          <w:iCs w:val="0"/>
          <w:caps w:val="0"/>
          <w:color w:val="auto"/>
          <w:spacing w:val="0"/>
          <w:sz w:val="32"/>
          <w:szCs w:val="32"/>
          <w:highlight w:val="none"/>
          <w:shd w:val="clear" w:fill="FFFFFF"/>
        </w:rPr>
        <w:t>时间与方式：</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自公告发布之日起，在获市国资委批复的用工计划内常年招聘。采用</w:t>
      </w:r>
      <w:r>
        <w:rPr>
          <w:rFonts w:hint="eastAsia" w:ascii="仿宋_GB2312" w:hAnsi="仿宋_GB2312" w:eastAsia="仿宋_GB2312" w:cs="仿宋_GB2312"/>
          <w:i w:val="0"/>
          <w:iCs w:val="0"/>
          <w:caps w:val="0"/>
          <w:color w:val="auto"/>
          <w:spacing w:val="0"/>
          <w:sz w:val="32"/>
          <w:szCs w:val="32"/>
          <w:highlight w:val="none"/>
          <w:shd w:val="clear" w:fill="FFFFFF"/>
        </w:rPr>
        <w:t>现场报名方式</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工作日</w:t>
      </w:r>
      <w:r>
        <w:rPr>
          <w:rFonts w:hint="eastAsia" w:ascii="仿宋_GB2312" w:hAnsi="仿宋_GB2312" w:eastAsia="仿宋_GB2312" w:cs="仿宋_GB2312"/>
          <w:i w:val="0"/>
          <w:iCs w:val="0"/>
          <w:caps w:val="0"/>
          <w:color w:val="auto"/>
          <w:spacing w:val="0"/>
          <w:sz w:val="32"/>
          <w:szCs w:val="32"/>
          <w:highlight w:val="none"/>
          <w:shd w:val="clear" w:fill="FFFFFF"/>
        </w:rPr>
        <w:t>上午8:30</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12:00</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下午14:</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3</w:t>
      </w:r>
      <w:r>
        <w:rPr>
          <w:rFonts w:hint="eastAsia" w:ascii="仿宋_GB2312" w:hAnsi="仿宋_GB2312" w:eastAsia="仿宋_GB2312" w:cs="仿宋_GB2312"/>
          <w:i w:val="0"/>
          <w:iCs w:val="0"/>
          <w:caps w:val="0"/>
          <w:color w:val="auto"/>
          <w:spacing w:val="0"/>
          <w:sz w:val="32"/>
          <w:szCs w:val="32"/>
          <w:highlight w:val="none"/>
          <w:shd w:val="clear" w:fill="FFFFFF"/>
        </w:rPr>
        <w:t>0</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17:</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0</w:t>
      </w:r>
      <w:r>
        <w:rPr>
          <w:rFonts w:hint="eastAsia" w:ascii="仿宋_GB2312" w:hAnsi="仿宋_GB2312" w:eastAsia="仿宋_GB2312" w:cs="仿宋_GB2312"/>
          <w:i w:val="0"/>
          <w:iCs w:val="0"/>
          <w:caps w:val="0"/>
          <w:color w:val="auto"/>
          <w:spacing w:val="0"/>
          <w:sz w:val="32"/>
          <w:szCs w:val="32"/>
          <w:highlight w:val="none"/>
          <w:shd w:val="clear" w:fill="FFFFFF"/>
        </w:rPr>
        <w:t>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2.报名地点：台州市公务用车服务有限公司（台州市椒江区黄海公路588号，台州客运总站西边辅楼二楼20</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6</w:t>
      </w:r>
      <w:r>
        <w:rPr>
          <w:rFonts w:hint="eastAsia" w:ascii="仿宋_GB2312" w:hAnsi="仿宋_GB2312" w:eastAsia="仿宋_GB2312" w:cs="仿宋_GB2312"/>
          <w:i w:val="0"/>
          <w:iCs w:val="0"/>
          <w:caps w:val="0"/>
          <w:color w:val="auto"/>
          <w:spacing w:val="0"/>
          <w:sz w:val="32"/>
          <w:szCs w:val="32"/>
          <w:highlight w:val="none"/>
          <w:shd w:val="clear" w:fill="FFFFFF"/>
        </w:rPr>
        <w:t>办公室，联系人：张女士，联系电话：0576-88518005）。</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3.报名材料：①报名表（附件1）；②身份证；③学历证明；④工作经历证明（附件2）；⑤驾驶证；⑥</w:t>
      </w:r>
      <w:r>
        <w:rPr>
          <w:rFonts w:hint="eastAsia" w:ascii="仿宋_GB2312" w:hAnsi="仿宋_GB2312" w:eastAsia="仿宋_GB2312" w:cs="仿宋_GB2312"/>
          <w:color w:val="auto"/>
          <w:kern w:val="2"/>
          <w:sz w:val="32"/>
          <w:szCs w:val="32"/>
          <w:highlight w:val="none"/>
        </w:rPr>
        <w:t>最近连续3个记分周期内没有记满12分违规记录</w:t>
      </w:r>
      <w:r>
        <w:rPr>
          <w:rFonts w:hint="eastAsia" w:ascii="仿宋_GB2312" w:hAnsi="仿宋_GB2312" w:eastAsia="仿宋_GB2312" w:cs="仿宋_GB2312"/>
          <w:color w:val="auto"/>
          <w:kern w:val="2"/>
          <w:sz w:val="32"/>
          <w:szCs w:val="32"/>
          <w:highlight w:val="none"/>
          <w:lang w:val="en-US" w:eastAsia="zh-CN"/>
        </w:rPr>
        <w:t>及</w:t>
      </w:r>
      <w:r>
        <w:rPr>
          <w:rFonts w:hint="eastAsia" w:ascii="仿宋_GB2312" w:hAnsi="仿宋_GB2312" w:eastAsia="仿宋_GB2312" w:cs="仿宋_GB2312"/>
          <w:color w:val="auto"/>
          <w:kern w:val="2"/>
          <w:sz w:val="32"/>
          <w:szCs w:val="32"/>
          <w:highlight w:val="none"/>
        </w:rPr>
        <w:t>无交通肇事犯罪、危险驾驶犯罪记录，无饮酒后驾驶记录</w:t>
      </w:r>
      <w:r>
        <w:rPr>
          <w:rFonts w:hint="eastAsia" w:ascii="仿宋_GB2312" w:hAnsi="仿宋_GB2312" w:eastAsia="仿宋_GB2312" w:cs="仿宋_GB2312"/>
          <w:color w:val="auto"/>
          <w:kern w:val="2"/>
          <w:sz w:val="32"/>
          <w:szCs w:val="32"/>
          <w:highlight w:val="none"/>
          <w:lang w:val="en-US" w:eastAsia="zh-CN"/>
        </w:rPr>
        <w:t>证明；</w:t>
      </w:r>
      <w:r>
        <w:rPr>
          <w:rFonts w:hint="eastAsia" w:ascii="仿宋_GB2312" w:hAnsi="仿宋_GB2312" w:eastAsia="仿宋_GB2312" w:cs="仿宋_GB2312"/>
          <w:color w:val="auto"/>
          <w:kern w:val="2"/>
          <w:sz w:val="32"/>
          <w:szCs w:val="32"/>
          <w:highlight w:val="none"/>
        </w:rPr>
        <w:t>⑦</w:t>
      </w:r>
      <w:r>
        <w:rPr>
          <w:rFonts w:hint="eastAsia" w:ascii="仿宋_GB2312" w:hAnsi="仿宋_GB2312" w:eastAsia="仿宋_GB2312" w:cs="仿宋_GB2312"/>
          <w:i w:val="0"/>
          <w:iCs w:val="0"/>
          <w:caps w:val="0"/>
          <w:color w:val="auto"/>
          <w:spacing w:val="0"/>
          <w:sz w:val="32"/>
          <w:szCs w:val="32"/>
          <w:highlight w:val="none"/>
          <w:shd w:val="clear" w:fill="FFFFFF"/>
        </w:rPr>
        <w:t>其他需要提供的材料（如需）。以上材料需提供原件和复印件各一份。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三、</w:t>
      </w:r>
      <w:r>
        <w:rPr>
          <w:rFonts w:hint="eastAsia" w:ascii="仿宋_GB2312" w:hAnsi="仿宋_GB2312" w:eastAsia="仿宋_GB2312" w:cs="仿宋_GB2312"/>
          <w:i w:val="0"/>
          <w:iCs w:val="0"/>
          <w:caps w:val="0"/>
          <w:color w:val="auto"/>
          <w:spacing w:val="0"/>
          <w:sz w:val="32"/>
          <w:szCs w:val="32"/>
          <w:highlight w:val="none"/>
          <w:shd w:val="clear" w:fill="FFFFFF"/>
        </w:rPr>
        <w:t>资格审查</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及考试通知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1.</w:t>
      </w:r>
      <w:r>
        <w:rPr>
          <w:rFonts w:hint="eastAsia" w:ascii="仿宋_GB2312" w:hAnsi="仿宋_GB2312" w:eastAsia="仿宋_GB2312" w:cs="仿宋_GB2312"/>
          <w:i w:val="0"/>
          <w:iCs w:val="0"/>
          <w:caps w:val="0"/>
          <w:color w:val="auto"/>
          <w:spacing w:val="0"/>
          <w:sz w:val="32"/>
          <w:szCs w:val="32"/>
          <w:highlight w:val="none"/>
          <w:shd w:val="clear" w:fill="FFFFFF"/>
        </w:rPr>
        <w:t>报名人员提交的报名信息和材料应当真实、准确、有效；凡提供虚假信息和材料以获取报考及聘用资格的，或有意隐瞒本人真实情况的，一经查实，即取消报考资格或录用资格</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2.根据公司实际业务发展需要确定招聘计划数。</w:t>
      </w:r>
      <w:r>
        <w:rPr>
          <w:rFonts w:hint="eastAsia" w:ascii="仿宋_GB2312" w:hAnsi="仿宋_GB2312" w:eastAsia="仿宋_GB2312" w:cs="仿宋_GB2312"/>
          <w:color w:val="auto"/>
          <w:sz w:val="32"/>
          <w:szCs w:val="32"/>
          <w:highlight w:val="none"/>
        </w:rPr>
        <w:t>报考人数与招聘计划数</w:t>
      </w:r>
      <w:r>
        <w:rPr>
          <w:rFonts w:hint="eastAsia" w:ascii="仿宋_GB2312" w:hAnsi="仿宋_GB2312" w:eastAsia="仿宋_GB2312" w:cs="仿宋_GB2312"/>
          <w:color w:val="auto"/>
          <w:sz w:val="32"/>
          <w:szCs w:val="32"/>
          <w:highlight w:val="none"/>
          <w:lang w:val="en-US" w:eastAsia="zh-CN"/>
        </w:rPr>
        <w:t>原则上</w:t>
      </w:r>
      <w:r>
        <w:rPr>
          <w:rFonts w:hint="eastAsia" w:ascii="仿宋_GB2312" w:hAnsi="仿宋_GB2312" w:eastAsia="仿宋_GB2312" w:cs="仿宋_GB2312"/>
          <w:color w:val="auto"/>
          <w:sz w:val="32"/>
          <w:szCs w:val="32"/>
          <w:highlight w:val="none"/>
        </w:rPr>
        <w:t>不低于3:1比例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如报考人数不足，可不受报考人数与招聘计划数比例限制。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3.</w:t>
      </w:r>
      <w:r>
        <w:rPr>
          <w:rFonts w:hint="eastAsia" w:ascii="仿宋_GB2312" w:hAnsi="仿宋_GB2312" w:eastAsia="仿宋_GB2312" w:cs="仿宋_GB2312"/>
          <w:i w:val="0"/>
          <w:iCs w:val="0"/>
          <w:caps w:val="0"/>
          <w:color w:val="auto"/>
          <w:spacing w:val="0"/>
          <w:sz w:val="32"/>
          <w:szCs w:val="32"/>
          <w:highlight w:val="none"/>
          <w:shd w:val="clear" w:fill="FFFFFF"/>
        </w:rPr>
        <w:t>请</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报名</w:t>
      </w:r>
      <w:r>
        <w:rPr>
          <w:rFonts w:hint="eastAsia" w:ascii="仿宋_GB2312" w:hAnsi="仿宋_GB2312" w:eastAsia="仿宋_GB2312" w:cs="仿宋_GB2312"/>
          <w:i w:val="0"/>
          <w:iCs w:val="0"/>
          <w:caps w:val="0"/>
          <w:color w:val="auto"/>
          <w:spacing w:val="0"/>
          <w:sz w:val="32"/>
          <w:szCs w:val="32"/>
          <w:highlight w:val="none"/>
          <w:shd w:val="clear" w:fill="FFFFFF"/>
        </w:rPr>
        <w:t>人员务必保持通讯畅通</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通过资格审查</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后，另行通知考试事项（</w:t>
      </w:r>
      <w:r>
        <w:rPr>
          <w:rFonts w:hint="eastAsia" w:ascii="仿宋_GB2312" w:hAnsi="Times New Roman" w:eastAsia="仿宋_GB2312"/>
          <w:color w:val="auto"/>
          <w:sz w:val="32"/>
          <w:szCs w:val="32"/>
          <w:highlight w:val="none"/>
        </w:rPr>
        <w:t>不符合招聘条件，未通过资格审查者不另行通知</w:t>
      </w:r>
      <w:r>
        <w:rPr>
          <w:rFonts w:hint="eastAsia" w:ascii="仿宋_GB2312" w:hAnsi="Times New Roman" w:eastAsia="仿宋_GB2312"/>
          <w:color w:val="auto"/>
          <w:sz w:val="32"/>
          <w:szCs w:val="32"/>
          <w:highlight w:val="none"/>
          <w:lang w:eastAsia="zh-CN"/>
        </w:rPr>
        <w:t>）</w:t>
      </w:r>
      <w:r>
        <w:rPr>
          <w:rFonts w:hint="eastAsia" w:ascii="仿宋_GB2312" w:hAnsi="Times New Roman" w:eastAsia="仿宋_GB2312"/>
          <w:color w:val="auto"/>
          <w:sz w:val="32"/>
          <w:szCs w:val="32"/>
          <w:highlight w:val="none"/>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四、</w:t>
      </w:r>
      <w:r>
        <w:rPr>
          <w:rFonts w:hint="eastAsia" w:ascii="仿宋_GB2312" w:hAnsi="仿宋_GB2312" w:eastAsia="仿宋_GB2312" w:cs="仿宋_GB2312"/>
          <w:i w:val="0"/>
          <w:iCs w:val="0"/>
          <w:caps w:val="0"/>
          <w:color w:val="auto"/>
          <w:spacing w:val="0"/>
          <w:sz w:val="32"/>
          <w:szCs w:val="32"/>
          <w:highlight w:val="none"/>
          <w:shd w:val="clear" w:fill="FFFFFF"/>
        </w:rPr>
        <w:t>考试方式</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及说明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1.考试采用技能测试+面试（面谈）的方式。技能测试成绩满分为100分，占总成绩的</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60</w:t>
      </w:r>
      <w:r>
        <w:rPr>
          <w:rFonts w:hint="eastAsia" w:ascii="仿宋_GB2312" w:hAnsi="仿宋_GB2312" w:eastAsia="仿宋_GB2312" w:cs="仿宋_GB2312"/>
          <w:i w:val="0"/>
          <w:iCs w:val="0"/>
          <w:caps w:val="0"/>
          <w:color w:val="auto"/>
          <w:spacing w:val="0"/>
          <w:sz w:val="32"/>
          <w:szCs w:val="32"/>
          <w:highlight w:val="none"/>
          <w:shd w:val="clear" w:fill="FFFFFF"/>
        </w:rPr>
        <w:t>%；面试（面谈）成绩满分为100分，占总成绩的</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auto"/>
          <w:spacing w:val="0"/>
          <w:sz w:val="32"/>
          <w:szCs w:val="32"/>
          <w:highlight w:val="none"/>
          <w:shd w:val="clear" w:fill="FFFFFF"/>
        </w:rPr>
        <w:t>0%。总成绩（100分制）=技能测试成绩*</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60</w:t>
      </w:r>
      <w:r>
        <w:rPr>
          <w:rFonts w:hint="eastAsia" w:ascii="仿宋_GB2312" w:hAnsi="仿宋_GB2312" w:eastAsia="仿宋_GB2312" w:cs="仿宋_GB2312"/>
          <w:i w:val="0"/>
          <w:iCs w:val="0"/>
          <w:caps w:val="0"/>
          <w:color w:val="auto"/>
          <w:spacing w:val="0"/>
          <w:sz w:val="32"/>
          <w:szCs w:val="32"/>
          <w:highlight w:val="none"/>
          <w:shd w:val="clear" w:fill="FFFFFF"/>
        </w:rPr>
        <w:t>%+面试（面谈）成绩*</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auto"/>
          <w:spacing w:val="0"/>
          <w:sz w:val="32"/>
          <w:szCs w:val="32"/>
          <w:highlight w:val="none"/>
          <w:shd w:val="clear" w:fill="FFFFFF"/>
        </w:rPr>
        <w:t>0%，成绩保留至小数点后两位。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2.报考人员总成绩须达到合格分</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70</w:t>
      </w:r>
      <w:r>
        <w:rPr>
          <w:rFonts w:hint="eastAsia" w:ascii="仿宋_GB2312" w:hAnsi="仿宋_GB2312" w:eastAsia="仿宋_GB2312" w:cs="仿宋_GB2312"/>
          <w:i w:val="0"/>
          <w:iCs w:val="0"/>
          <w:caps w:val="0"/>
          <w:color w:val="auto"/>
          <w:spacing w:val="0"/>
          <w:sz w:val="32"/>
          <w:szCs w:val="32"/>
          <w:highlight w:val="none"/>
          <w:shd w:val="clear" w:fill="FFFFFF"/>
        </w:rPr>
        <w:t>分及以上，方可进入体检、考察环节。如</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总</w:t>
      </w:r>
      <w:r>
        <w:rPr>
          <w:rFonts w:hint="eastAsia" w:ascii="仿宋_GB2312" w:hAnsi="仿宋_GB2312" w:eastAsia="仿宋_GB2312" w:cs="仿宋_GB2312"/>
          <w:i w:val="0"/>
          <w:iCs w:val="0"/>
          <w:caps w:val="0"/>
          <w:color w:val="auto"/>
          <w:spacing w:val="0"/>
          <w:sz w:val="32"/>
          <w:szCs w:val="32"/>
          <w:highlight w:val="none"/>
          <w:shd w:val="clear" w:fill="FFFFFF"/>
        </w:rPr>
        <w:t>成绩合格的考生</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人数少于招聘计划数</w:t>
      </w:r>
      <w:r>
        <w:rPr>
          <w:rFonts w:hint="eastAsia" w:ascii="仿宋_GB2312" w:hAnsi="仿宋_GB2312" w:eastAsia="仿宋_GB2312" w:cs="仿宋_GB2312"/>
          <w:i w:val="0"/>
          <w:iCs w:val="0"/>
          <w:caps w:val="0"/>
          <w:color w:val="auto"/>
          <w:spacing w:val="0"/>
          <w:sz w:val="32"/>
          <w:szCs w:val="32"/>
          <w:highlight w:val="none"/>
          <w:shd w:val="clear" w:fill="FFFFFF"/>
        </w:rPr>
        <w:t>，则</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缩减当期招聘计划</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如参加招聘的考生</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总</w:t>
      </w:r>
      <w:r>
        <w:rPr>
          <w:rFonts w:hint="eastAsia" w:ascii="仿宋_GB2312" w:hAnsi="仿宋_GB2312" w:eastAsia="仿宋_GB2312" w:cs="仿宋_GB2312"/>
          <w:i w:val="0"/>
          <w:iCs w:val="0"/>
          <w:caps w:val="0"/>
          <w:color w:val="auto"/>
          <w:spacing w:val="0"/>
          <w:sz w:val="32"/>
          <w:szCs w:val="32"/>
          <w:highlight w:val="none"/>
          <w:shd w:val="clear" w:fill="FFFFFF"/>
        </w:rPr>
        <w:t>成绩均未达合格分的，则</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取消当期招聘计划</w:t>
      </w:r>
      <w:r>
        <w:rPr>
          <w:rFonts w:hint="eastAsia" w:ascii="仿宋_GB2312" w:hAnsi="仿宋_GB2312" w:eastAsia="仿宋_GB2312" w:cs="仿宋_GB2312"/>
          <w:i w:val="0"/>
          <w:iCs w:val="0"/>
          <w:caps w:val="0"/>
          <w:color w:val="auto"/>
          <w:spacing w:val="0"/>
          <w:sz w:val="32"/>
          <w:szCs w:val="32"/>
          <w:highlight w:val="none"/>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i w:val="0"/>
          <w:iCs w:val="0"/>
          <w:caps w:val="0"/>
          <w:color w:val="auto"/>
          <w:spacing w:val="0"/>
          <w:sz w:val="32"/>
          <w:szCs w:val="32"/>
          <w:highlight w:val="none"/>
          <w:shd w:val="clear" w:fill="FFFFFF"/>
        </w:rPr>
        <w:t>四、体检</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与考察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1.根据报考人员的总成绩，按招聘</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计划</w:t>
      </w:r>
      <w:r>
        <w:rPr>
          <w:rFonts w:hint="eastAsia" w:ascii="仿宋_GB2312" w:hAnsi="仿宋_GB2312" w:eastAsia="仿宋_GB2312" w:cs="仿宋_GB2312"/>
          <w:i w:val="0"/>
          <w:iCs w:val="0"/>
          <w:caps w:val="0"/>
          <w:color w:val="auto"/>
          <w:spacing w:val="0"/>
          <w:sz w:val="32"/>
          <w:szCs w:val="32"/>
          <w:highlight w:val="none"/>
          <w:shd w:val="clear" w:fill="FFFFFF"/>
        </w:rPr>
        <w:t>1:1的比例确定参加体检和考察的</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对象。如遇总成绩相同的，以面试成绩高者优先</w:t>
      </w:r>
      <w:r>
        <w:rPr>
          <w:rFonts w:hint="eastAsia" w:ascii="仿宋_GB2312" w:hAnsi="仿宋_GB2312" w:eastAsia="仿宋_GB2312" w:cs="仿宋_GB2312"/>
          <w:i w:val="0"/>
          <w:iCs w:val="0"/>
          <w:caps w:val="0"/>
          <w:color w:val="auto"/>
          <w:spacing w:val="0"/>
          <w:sz w:val="32"/>
          <w:szCs w:val="32"/>
          <w:highlight w:val="none"/>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2.</w:t>
      </w:r>
      <w:r>
        <w:rPr>
          <w:rFonts w:hint="eastAsia" w:ascii="仿宋_GB2312" w:hAnsi="仿宋_GB2312" w:eastAsia="仿宋_GB2312" w:cs="仿宋_GB2312"/>
          <w:i w:val="0"/>
          <w:iCs w:val="0"/>
          <w:caps w:val="0"/>
          <w:color w:val="auto"/>
          <w:spacing w:val="0"/>
          <w:sz w:val="32"/>
          <w:szCs w:val="32"/>
          <w:highlight w:val="none"/>
          <w:shd w:val="clear" w:fill="FFFFFF"/>
        </w:rPr>
        <w:t>体检工作在规定的时间、指定的地点进行。应聘人员未按规定的时间、地点参加体检的，视作放弃体检。</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体检合格后开展考察，考生应提供考察组认为必要的相关资料。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rPr>
        <w:t>五、聘用</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与</w:t>
      </w:r>
      <w:r>
        <w:rPr>
          <w:rFonts w:hint="eastAsia" w:ascii="仿宋_GB2312" w:hAnsi="仿宋_GB2312" w:eastAsia="仿宋_GB2312" w:cs="仿宋_GB2312"/>
          <w:i w:val="0"/>
          <w:iCs w:val="0"/>
          <w:caps w:val="0"/>
          <w:color w:val="auto"/>
          <w:spacing w:val="0"/>
          <w:sz w:val="32"/>
          <w:szCs w:val="32"/>
          <w:highlight w:val="none"/>
          <w:shd w:val="clear" w:fill="FFFFFF"/>
        </w:rPr>
        <w:t>递补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1</w:t>
      </w:r>
      <w:r>
        <w:rPr>
          <w:rFonts w:hint="eastAsia" w:ascii="仿宋_GB2312" w:hAnsi="仿宋_GB2312" w:eastAsia="仿宋_GB2312" w:cs="仿宋_GB2312"/>
          <w:i w:val="0"/>
          <w:iCs w:val="0"/>
          <w:caps w:val="0"/>
          <w:color w:val="auto"/>
          <w:spacing w:val="0"/>
          <w:sz w:val="32"/>
          <w:szCs w:val="32"/>
          <w:highlight w:val="none"/>
          <w:shd w:val="clear" w:fill="FFFFFF"/>
        </w:rPr>
        <w:t>.体检与考察均合格人员，确定为拟聘用人员，经公示后无异议或反映有问题经查实不影响聘用的，按程序办理</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公司可根据实际情况分批办理</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聘用手续。无正当理由未在规定时间内报到的，取消聘用资格。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2.</w:t>
      </w:r>
      <w:r>
        <w:rPr>
          <w:rFonts w:hint="eastAsia" w:ascii="仿宋_GB2312" w:hAnsi="仿宋_GB2312" w:eastAsia="仿宋_GB2312" w:cs="仿宋_GB2312"/>
          <w:i w:val="0"/>
          <w:iCs w:val="0"/>
          <w:caps w:val="0"/>
          <w:color w:val="auto"/>
          <w:spacing w:val="0"/>
          <w:sz w:val="32"/>
          <w:szCs w:val="32"/>
          <w:highlight w:val="none"/>
          <w:shd w:val="clear" w:fill="FFFFFF"/>
        </w:rPr>
        <w:t>在体检、考察、公示等环节如发现不符合要求或因自身原因放弃或在规定时间内不办理体检、报到手续等产生的空缺名额，集团可根据实际情况</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决定是否</w:t>
      </w:r>
      <w:r>
        <w:rPr>
          <w:rFonts w:hint="eastAsia" w:ascii="仿宋_GB2312" w:hAnsi="仿宋_GB2312" w:eastAsia="仿宋_GB2312" w:cs="仿宋_GB2312"/>
          <w:i w:val="0"/>
          <w:iCs w:val="0"/>
          <w:caps w:val="0"/>
          <w:color w:val="auto"/>
          <w:spacing w:val="0"/>
          <w:sz w:val="32"/>
          <w:szCs w:val="32"/>
          <w:highlight w:val="none"/>
          <w:shd w:val="clear" w:fill="FFFFFF"/>
        </w:rPr>
        <w:t>进行递补，</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如决定递补，</w:t>
      </w:r>
      <w:r>
        <w:rPr>
          <w:rFonts w:hint="eastAsia" w:ascii="仿宋_GB2312" w:hAnsi="仿宋_GB2312" w:eastAsia="仿宋_GB2312" w:cs="仿宋_GB2312"/>
          <w:i w:val="0"/>
          <w:iCs w:val="0"/>
          <w:caps w:val="0"/>
          <w:color w:val="auto"/>
          <w:spacing w:val="0"/>
          <w:sz w:val="32"/>
          <w:szCs w:val="32"/>
          <w:highlight w:val="none"/>
          <w:shd w:val="clear" w:fill="FFFFFF"/>
        </w:rPr>
        <w:t>递补人选原则上在</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当期</w:t>
      </w:r>
      <w:r>
        <w:rPr>
          <w:rFonts w:hint="eastAsia" w:ascii="仿宋_GB2312" w:hAnsi="仿宋_GB2312" w:eastAsia="仿宋_GB2312" w:cs="仿宋_GB2312"/>
          <w:i w:val="0"/>
          <w:iCs w:val="0"/>
          <w:caps w:val="0"/>
          <w:color w:val="auto"/>
          <w:spacing w:val="0"/>
          <w:sz w:val="32"/>
          <w:szCs w:val="32"/>
          <w:highlight w:val="none"/>
          <w:shd w:val="clear" w:fill="FFFFFF"/>
        </w:rPr>
        <w:t>考试总成绩合格对象中从高分到低分作相应递补。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3</w:t>
      </w:r>
      <w:r>
        <w:rPr>
          <w:rFonts w:hint="eastAsia" w:ascii="仿宋_GB2312" w:hAnsi="仿宋_GB2312" w:eastAsia="仿宋_GB2312" w:cs="仿宋_GB2312"/>
          <w:i w:val="0"/>
          <w:iCs w:val="0"/>
          <w:caps w:val="0"/>
          <w:color w:val="auto"/>
          <w:spacing w:val="0"/>
          <w:sz w:val="32"/>
          <w:szCs w:val="32"/>
          <w:highlight w:val="none"/>
          <w:shd w:val="clear" w:fill="FFFFFF"/>
        </w:rPr>
        <w:t>.被聘用人员与台州市公务用车服务有限公司签订《劳动合同》，试用期为2个月，按规定缴纳“五险一金”。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六、其它事项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1.本次招聘由</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台州市公务用车服务有限公司具体</w:t>
      </w:r>
      <w:r>
        <w:rPr>
          <w:rFonts w:hint="eastAsia" w:ascii="仿宋_GB2312" w:hAnsi="仿宋_GB2312" w:eastAsia="仿宋_GB2312" w:cs="仿宋_GB2312"/>
          <w:i w:val="0"/>
          <w:iCs w:val="0"/>
          <w:caps w:val="0"/>
          <w:color w:val="auto"/>
          <w:spacing w:val="0"/>
          <w:sz w:val="32"/>
          <w:szCs w:val="32"/>
          <w:highlight w:val="none"/>
          <w:shd w:val="clear" w:fill="FFFFFF"/>
        </w:rPr>
        <w:t>组织实施，接受有关部门的监督和指导。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default"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rPr>
        <w:t>2.本次招聘岗位</w:t>
      </w:r>
      <w:r>
        <w:rPr>
          <w:rFonts w:hint="eastAsia" w:ascii="仿宋_GB2312" w:hAnsi="仿宋_GB2312" w:eastAsia="仿宋_GB2312" w:cs="仿宋_GB2312"/>
          <w:color w:val="auto"/>
          <w:sz w:val="32"/>
          <w:szCs w:val="32"/>
          <w:highlight w:val="none"/>
          <w:lang w:val="en-US" w:eastAsia="zh-CN"/>
        </w:rPr>
        <w:t>的工作人员</w:t>
      </w:r>
      <w:r>
        <w:rPr>
          <w:rFonts w:hint="eastAsia" w:ascii="仿宋_GB2312" w:hAnsi="仿宋_GB2312" w:eastAsia="仿宋_GB2312" w:cs="仿宋_GB2312"/>
          <w:color w:val="auto"/>
          <w:sz w:val="32"/>
          <w:szCs w:val="32"/>
          <w:highlight w:val="none"/>
        </w:rPr>
        <w:t>原则上</w:t>
      </w:r>
      <w:r>
        <w:rPr>
          <w:rFonts w:hint="eastAsia" w:ascii="仿宋_GB2312" w:hAnsi="仿宋_GB2312" w:eastAsia="仿宋_GB2312" w:cs="仿宋_GB2312"/>
          <w:color w:val="auto"/>
          <w:sz w:val="32"/>
          <w:szCs w:val="32"/>
          <w:highlight w:val="none"/>
          <w:lang w:val="en-US" w:eastAsia="zh-CN"/>
        </w:rPr>
        <w:t>专岗专用</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i w:val="0"/>
          <w:iCs w:val="0"/>
          <w:caps w:val="0"/>
          <w:color w:val="auto"/>
          <w:spacing w:val="0"/>
          <w:sz w:val="32"/>
          <w:szCs w:val="32"/>
          <w:highlight w:val="none"/>
          <w:shd w:val="clear" w:fill="FFFFFF"/>
        </w:rPr>
        <w:t>所涉及年龄以及工作年限的计算，时间统一截止到</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报名前一天</w:t>
      </w:r>
      <w:r>
        <w:rPr>
          <w:rFonts w:hint="eastAsia" w:ascii="仿宋_GB2312" w:hAnsi="仿宋_GB2312" w:eastAsia="仿宋_GB2312" w:cs="仿宋_GB2312"/>
          <w:i w:val="0"/>
          <w:iCs w:val="0"/>
          <w:caps w:val="0"/>
          <w:color w:val="auto"/>
          <w:spacing w:val="0"/>
          <w:sz w:val="32"/>
          <w:szCs w:val="32"/>
          <w:highlight w:val="none"/>
          <w:shd w:val="clear" w:fill="FFFFFF"/>
        </w:rPr>
        <w:t>，出生日期以居民身份证为准。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Times New Roman" w:eastAsia="仿宋_GB2312"/>
          <w:color w:val="auto"/>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3</w:t>
      </w: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color w:val="auto"/>
          <w:kern w:val="0"/>
          <w:sz w:val="32"/>
          <w:szCs w:val="32"/>
          <w:highlight w:val="none"/>
          <w:lang w:val="en-US" w:eastAsia="zh-CN" w:bidi="ar"/>
        </w:rPr>
        <w:t>本招聘公告发布在</w:t>
      </w:r>
      <w:r>
        <w:rPr>
          <w:rFonts w:hint="eastAsia" w:ascii="仿宋_GB2312" w:hAnsi="Times New Roman" w:eastAsia="仿宋_GB2312"/>
          <w:color w:val="auto"/>
          <w:sz w:val="32"/>
          <w:szCs w:val="32"/>
          <w:highlight w:val="none"/>
        </w:rPr>
        <w:t>台州</w:t>
      </w:r>
      <w:r>
        <w:rPr>
          <w:rFonts w:hint="eastAsia" w:ascii="仿宋_GB2312" w:hAnsi="Times New Roman" w:eastAsia="仿宋_GB2312"/>
          <w:color w:val="auto"/>
          <w:sz w:val="32"/>
          <w:szCs w:val="32"/>
          <w:highlight w:val="none"/>
          <w:lang w:eastAsia="zh-CN"/>
        </w:rPr>
        <w:t>公交</w:t>
      </w:r>
      <w:r>
        <w:rPr>
          <w:rFonts w:hint="eastAsia" w:ascii="仿宋_GB2312" w:hAnsi="Times New Roman" w:eastAsia="仿宋_GB2312"/>
          <w:color w:val="auto"/>
          <w:sz w:val="32"/>
          <w:szCs w:val="32"/>
          <w:highlight w:val="none"/>
        </w:rPr>
        <w:t>集团</w:t>
      </w:r>
      <w:r>
        <w:rPr>
          <w:rFonts w:hint="eastAsia" w:ascii="仿宋_GB2312" w:hAnsi="Times New Roman" w:eastAsia="仿宋_GB2312"/>
          <w:color w:val="auto"/>
          <w:sz w:val="32"/>
          <w:szCs w:val="32"/>
          <w:highlight w:val="none"/>
          <w:lang w:eastAsia="zh-CN"/>
        </w:rPr>
        <w:t>网站：</w:t>
      </w:r>
      <w:r>
        <w:rPr>
          <w:rFonts w:hint="eastAsia" w:ascii="仿宋_GB2312" w:hAnsi="Times New Roman" w:eastAsia="仿宋_GB2312"/>
          <w:color w:val="auto"/>
          <w:sz w:val="32"/>
          <w:szCs w:val="32"/>
          <w:highlight w:val="none"/>
        </w:rPr>
        <w:t>http://www.tzgjjt.com</w:t>
      </w:r>
      <w:r>
        <w:rPr>
          <w:rFonts w:hint="eastAsia" w:ascii="仿宋_GB2312" w:hAnsi="Times New Roman" w:eastAsia="仿宋_GB2312"/>
          <w:color w:val="auto"/>
          <w:sz w:val="32"/>
          <w:szCs w:val="32"/>
          <w:highlight w:val="none"/>
          <w:lang w:val="en-US" w:eastAsia="zh-CN"/>
        </w:rPr>
        <w:t>和</w:t>
      </w:r>
      <w:r>
        <w:rPr>
          <w:rFonts w:hint="eastAsia" w:ascii="仿宋_GB2312" w:hAnsi="Times New Roman" w:eastAsia="仿宋_GB2312"/>
          <w:color w:val="auto"/>
          <w:sz w:val="32"/>
          <w:szCs w:val="32"/>
          <w:highlight w:val="none"/>
        </w:rPr>
        <w:t>台州公交集团微信公众号：台州公交集团</w:t>
      </w:r>
      <w:r>
        <w:rPr>
          <w:rFonts w:hint="eastAsia" w:ascii="仿宋_GB2312" w:hAnsi="Times New Roman" w:eastAsia="仿宋_GB2312"/>
          <w:color w:val="auto"/>
          <w:sz w:val="32"/>
          <w:szCs w:val="32"/>
          <w:highlight w:val="none"/>
          <w:lang w:eastAsia="zh-CN"/>
        </w:rPr>
        <w:t>（</w:t>
      </w:r>
      <w:r>
        <w:rPr>
          <w:rFonts w:hint="eastAsia" w:ascii="仿宋_GB2312" w:hAnsi="Times New Roman" w:eastAsia="仿宋_GB2312"/>
          <w:color w:val="auto"/>
          <w:sz w:val="32"/>
          <w:szCs w:val="32"/>
          <w:highlight w:val="none"/>
          <w:lang w:val="en-US" w:eastAsia="zh-CN"/>
        </w:rPr>
        <w:t>TZPT2019），同步发布在</w:t>
      </w:r>
      <w:r>
        <w:rPr>
          <w:rFonts w:hint="eastAsia" w:ascii="仿宋_GB2312" w:hAnsi="仿宋_GB2312" w:eastAsia="仿宋_GB2312" w:cs="仿宋_GB2312"/>
          <w:color w:val="auto"/>
          <w:kern w:val="0"/>
          <w:sz w:val="32"/>
          <w:szCs w:val="32"/>
          <w:highlight w:val="none"/>
          <w:lang w:val="en-US" w:eastAsia="zh-CN" w:bidi="ar"/>
        </w:rPr>
        <w:t>台州58同城：</w:t>
      </w:r>
      <w:r>
        <w:rPr>
          <w:rFonts w:hint="eastAsia" w:ascii="仿宋_GB2312" w:hAnsi="仿宋_GB2312" w:eastAsia="仿宋_GB2312" w:cs="仿宋_GB2312"/>
          <w:color w:val="auto"/>
          <w:kern w:val="0"/>
          <w:sz w:val="32"/>
          <w:szCs w:val="32"/>
          <w:highlight w:val="none"/>
          <w:lang w:val="en-US" w:eastAsia="zh-CN" w:bidi="ar"/>
        </w:rPr>
        <w:fldChar w:fldCharType="begin"/>
      </w:r>
      <w:r>
        <w:rPr>
          <w:rFonts w:hint="eastAsia" w:ascii="仿宋_GB2312" w:hAnsi="仿宋_GB2312" w:eastAsia="仿宋_GB2312" w:cs="仿宋_GB2312"/>
          <w:color w:val="auto"/>
          <w:kern w:val="0"/>
          <w:sz w:val="32"/>
          <w:szCs w:val="32"/>
          <w:highlight w:val="none"/>
          <w:lang w:val="en-US" w:eastAsia="zh-CN" w:bidi="ar"/>
        </w:rPr>
        <w:instrText xml:space="preserve"> HYPERLINK "https://tz.58.com/job.shtml?pts=1667188797086" \t "_blank" </w:instrText>
      </w:r>
      <w:r>
        <w:rPr>
          <w:rFonts w:hint="eastAsia" w:ascii="仿宋_GB2312" w:hAnsi="仿宋_GB2312" w:eastAsia="仿宋_GB2312" w:cs="仿宋_GB2312"/>
          <w:color w:val="auto"/>
          <w:kern w:val="0"/>
          <w:sz w:val="32"/>
          <w:szCs w:val="32"/>
          <w:highlight w:val="none"/>
          <w:lang w:val="en-US" w:eastAsia="zh-CN" w:bidi="ar"/>
        </w:rPr>
        <w:fldChar w:fldCharType="separate"/>
      </w:r>
      <w:r>
        <w:rPr>
          <w:rFonts w:hint="eastAsia" w:ascii="仿宋_GB2312" w:hAnsi="仿宋_GB2312" w:eastAsia="仿宋_GB2312" w:cs="仿宋_GB2312"/>
          <w:color w:val="auto"/>
          <w:kern w:val="0"/>
          <w:sz w:val="32"/>
          <w:szCs w:val="32"/>
          <w:highlight w:val="none"/>
          <w:lang w:val="en-US" w:eastAsia="zh-CN" w:bidi="ar"/>
        </w:rPr>
        <w:t>http://tz.58.com</w:t>
      </w:r>
      <w:r>
        <w:rPr>
          <w:rFonts w:hint="eastAsia" w:ascii="仿宋_GB2312" w:hAnsi="仿宋_GB2312" w:eastAsia="仿宋_GB2312" w:cs="仿宋_GB2312"/>
          <w:color w:val="auto"/>
          <w:kern w:val="0"/>
          <w:sz w:val="32"/>
          <w:szCs w:val="32"/>
          <w:highlight w:val="none"/>
          <w:lang w:val="en-US" w:eastAsia="zh-CN" w:bidi="ar"/>
        </w:rPr>
        <w:fldChar w:fldCharType="end"/>
      </w:r>
      <w:r>
        <w:rPr>
          <w:rFonts w:hint="eastAsia" w:ascii="仿宋_GB2312" w:hAnsi="仿宋_GB2312" w:eastAsia="仿宋_GB2312" w:cs="仿宋_GB2312"/>
          <w:color w:val="auto"/>
          <w:kern w:val="0"/>
          <w:sz w:val="32"/>
          <w:szCs w:val="32"/>
          <w:highlight w:val="none"/>
          <w:lang w:val="en-US" w:eastAsia="zh-CN" w:bidi="ar"/>
        </w:rPr>
        <w:t xml:space="preserve"> 。后续</w:t>
      </w:r>
      <w:r>
        <w:rPr>
          <w:rFonts w:hint="eastAsia" w:ascii="仿宋_GB2312" w:hAnsi="Times New Roman" w:eastAsia="仿宋_GB2312"/>
          <w:color w:val="auto"/>
          <w:sz w:val="32"/>
          <w:szCs w:val="32"/>
          <w:highlight w:val="none"/>
        </w:rPr>
        <w:t>有关</w:t>
      </w:r>
      <w:r>
        <w:rPr>
          <w:rFonts w:hint="eastAsia" w:ascii="仿宋_GB2312" w:hAnsi="Times New Roman" w:eastAsia="仿宋_GB2312"/>
          <w:color w:val="auto"/>
          <w:sz w:val="32"/>
          <w:szCs w:val="32"/>
          <w:highlight w:val="none"/>
          <w:lang w:val="en-US" w:eastAsia="zh-CN"/>
        </w:rPr>
        <w:t>体检</w:t>
      </w:r>
      <w:r>
        <w:rPr>
          <w:rFonts w:hint="eastAsia" w:ascii="仿宋_GB2312" w:hAnsi="Times New Roman" w:eastAsia="仿宋_GB2312"/>
          <w:color w:val="auto"/>
          <w:sz w:val="32"/>
          <w:szCs w:val="32"/>
          <w:highlight w:val="none"/>
          <w:lang w:eastAsia="zh-CN"/>
        </w:rPr>
        <w:t>、</w:t>
      </w:r>
      <w:r>
        <w:rPr>
          <w:rFonts w:hint="eastAsia" w:ascii="仿宋_GB2312" w:hAnsi="Times New Roman" w:eastAsia="仿宋_GB2312"/>
          <w:color w:val="auto"/>
          <w:sz w:val="32"/>
          <w:szCs w:val="32"/>
          <w:highlight w:val="none"/>
          <w:lang w:val="en-US" w:eastAsia="zh-CN"/>
        </w:rPr>
        <w:t>考察</w:t>
      </w:r>
      <w:r>
        <w:rPr>
          <w:rFonts w:hint="eastAsia" w:ascii="仿宋_GB2312" w:hAnsi="Times New Roman" w:eastAsia="仿宋_GB2312"/>
          <w:color w:val="auto"/>
          <w:sz w:val="32"/>
          <w:szCs w:val="32"/>
          <w:highlight w:val="none"/>
        </w:rPr>
        <w:t>等事项的通知，请报考人员</w:t>
      </w:r>
      <w:r>
        <w:rPr>
          <w:rFonts w:hint="eastAsia" w:ascii="仿宋_GB2312" w:hAnsi="Times New Roman" w:eastAsia="仿宋_GB2312"/>
          <w:color w:val="auto"/>
          <w:sz w:val="32"/>
          <w:szCs w:val="32"/>
          <w:highlight w:val="none"/>
          <w:lang w:val="en-US" w:eastAsia="zh-CN"/>
        </w:rPr>
        <w:t>保持通信畅通</w:t>
      </w:r>
      <w:r>
        <w:rPr>
          <w:rFonts w:hint="eastAsia" w:ascii="仿宋_GB2312" w:hAnsi="Times New Roman" w:eastAsia="仿宋_GB2312"/>
          <w:color w:val="auto"/>
          <w:sz w:val="32"/>
          <w:szCs w:val="32"/>
          <w:highlight w:val="none"/>
        </w:rPr>
        <w:t>。</w:t>
      </w:r>
      <w:r>
        <w:rPr>
          <w:rFonts w:hint="eastAsia" w:ascii="仿宋_GB2312" w:hAnsi="Times New Roman" w:eastAsia="仿宋_GB2312"/>
          <w:color w:val="auto"/>
          <w:sz w:val="32"/>
          <w:szCs w:val="32"/>
          <w:highlight w:val="none"/>
          <w:lang w:val="en-US" w:eastAsia="zh-CN"/>
        </w:rPr>
        <w:t xml:space="preserve">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auto"/>
          <w:spacing w:val="0"/>
          <w:sz w:val="32"/>
          <w:szCs w:val="32"/>
          <w:highlight w:val="none"/>
          <w:shd w:val="clear" w:fill="FFFFFF"/>
        </w:rPr>
        <w:t>.招聘工作纪检监督联系电话：0576-81111028</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仿宋_GB2312" w:hAnsi="Times New Roman" w:eastAsia="仿宋_GB2312"/>
          <w:color w:val="auto"/>
          <w:sz w:val="32"/>
          <w:szCs w:val="32"/>
          <w:highlight w:val="none"/>
        </w:rPr>
      </w:pPr>
      <w:r>
        <w:rPr>
          <w:rFonts w:hint="eastAsia" w:ascii="仿宋_GB2312" w:hAnsi="Times New Roman" w:eastAsia="仿宋_GB2312" w:cs="Times New Roman"/>
          <w:b w:val="0"/>
          <w:i w:val="0"/>
          <w:caps w:val="0"/>
          <w:color w:val="auto"/>
          <w:spacing w:val="0"/>
          <w:kern w:val="0"/>
          <w:sz w:val="32"/>
          <w:szCs w:val="32"/>
          <w:highlight w:val="none"/>
          <w:shd w:val="clear"/>
          <w:lang w:bidi="ar"/>
        </w:rPr>
        <w:t>本公告由</w:t>
      </w:r>
      <w:r>
        <w:rPr>
          <w:rFonts w:hint="eastAsia" w:ascii="仿宋_GB2312" w:hAnsi="Times New Roman" w:eastAsia="仿宋_GB2312" w:cs="Times New Roman"/>
          <w:b w:val="0"/>
          <w:i w:val="0"/>
          <w:caps w:val="0"/>
          <w:color w:val="auto"/>
          <w:spacing w:val="0"/>
          <w:kern w:val="0"/>
          <w:sz w:val="32"/>
          <w:szCs w:val="32"/>
          <w:highlight w:val="none"/>
          <w:shd w:val="clear"/>
          <w:lang w:val="en-US" w:eastAsia="zh-CN" w:bidi="ar"/>
        </w:rPr>
        <w:t>台州公交</w:t>
      </w:r>
      <w:r>
        <w:rPr>
          <w:rFonts w:hint="eastAsia" w:ascii="仿宋_GB2312" w:hAnsi="Times New Roman" w:eastAsia="仿宋_GB2312" w:cs="Times New Roman"/>
          <w:b w:val="0"/>
          <w:i w:val="0"/>
          <w:caps w:val="0"/>
          <w:color w:val="auto"/>
          <w:spacing w:val="0"/>
          <w:kern w:val="0"/>
          <w:sz w:val="32"/>
          <w:szCs w:val="32"/>
          <w:highlight w:val="none"/>
          <w:shd w:val="clear"/>
          <w:lang w:bidi="ar"/>
        </w:rPr>
        <w:t>集团负责解释。未尽事宜，</w:t>
      </w:r>
      <w:r>
        <w:rPr>
          <w:rFonts w:hint="eastAsia" w:ascii="仿宋_GB2312" w:hAnsi="Times New Roman" w:eastAsia="仿宋_GB2312" w:cs="Times New Roman"/>
          <w:b w:val="0"/>
          <w:i w:val="0"/>
          <w:caps w:val="0"/>
          <w:color w:val="auto"/>
          <w:spacing w:val="0"/>
          <w:kern w:val="0"/>
          <w:sz w:val="32"/>
          <w:szCs w:val="32"/>
          <w:highlight w:val="none"/>
          <w:shd w:val="clear"/>
          <w:lang w:eastAsia="zh-CN" w:bidi="ar"/>
        </w:rPr>
        <w:t>可由</w:t>
      </w:r>
      <w:r>
        <w:rPr>
          <w:rFonts w:hint="eastAsia" w:ascii="仿宋_GB2312" w:hAnsi="Times New Roman" w:eastAsia="仿宋_GB2312"/>
          <w:color w:val="auto"/>
          <w:sz w:val="32"/>
          <w:szCs w:val="32"/>
          <w:highlight w:val="none"/>
        </w:rPr>
        <w:t>台州</w:t>
      </w:r>
      <w:r>
        <w:rPr>
          <w:rFonts w:hint="eastAsia" w:ascii="仿宋_GB2312" w:hAnsi="Times New Roman" w:eastAsia="仿宋_GB2312"/>
          <w:color w:val="auto"/>
          <w:sz w:val="32"/>
          <w:szCs w:val="32"/>
          <w:highlight w:val="none"/>
          <w:lang w:eastAsia="zh-CN"/>
        </w:rPr>
        <w:t>公交</w:t>
      </w:r>
      <w:r>
        <w:rPr>
          <w:rFonts w:hint="eastAsia" w:ascii="仿宋_GB2312" w:hAnsi="Times New Roman" w:eastAsia="仿宋_GB2312" w:cs="Times New Roman"/>
          <w:b w:val="0"/>
          <w:i w:val="0"/>
          <w:caps w:val="0"/>
          <w:color w:val="auto"/>
          <w:spacing w:val="0"/>
          <w:kern w:val="0"/>
          <w:sz w:val="32"/>
          <w:szCs w:val="32"/>
          <w:highlight w:val="none"/>
          <w:shd w:val="clear"/>
          <w:lang w:eastAsia="zh-CN" w:bidi="ar"/>
        </w:rPr>
        <w:t>集团</w:t>
      </w:r>
      <w:r>
        <w:rPr>
          <w:rFonts w:hint="eastAsia" w:ascii="仿宋_GB2312" w:hAnsi="Times New Roman" w:eastAsia="仿宋_GB2312" w:cs="Times New Roman"/>
          <w:b w:val="0"/>
          <w:i w:val="0"/>
          <w:caps w:val="0"/>
          <w:color w:val="auto"/>
          <w:spacing w:val="0"/>
          <w:kern w:val="0"/>
          <w:sz w:val="32"/>
          <w:szCs w:val="32"/>
          <w:highlight w:val="none"/>
          <w:shd w:val="clear"/>
          <w:lang w:bidi="ar"/>
        </w:rPr>
        <w:t>酌情研究处理。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Times New Roman" w:eastAsia="仿宋_GB2312"/>
          <w:color w:val="auto"/>
          <w:sz w:val="32"/>
          <w:szCs w:val="32"/>
          <w:highlight w:val="none"/>
          <w:lang w:val="en-US" w:eastAsia="zh-CN"/>
        </w:rPr>
      </w:pPr>
      <w:r>
        <w:rPr>
          <w:rFonts w:hint="eastAsia" w:ascii="仿宋_GB2312" w:hAnsi="Times New Roman" w:eastAsia="仿宋_GB2312"/>
          <w:color w:val="auto"/>
          <w:sz w:val="32"/>
          <w:szCs w:val="32"/>
          <w:highlight w:val="none"/>
        </w:rPr>
        <w:t>附件：1.</w:t>
      </w:r>
      <w:r>
        <w:rPr>
          <w:rFonts w:hint="eastAsia" w:ascii="仿宋_GB2312" w:hAnsi="Times New Roman" w:eastAsia="仿宋_GB2312"/>
          <w:color w:val="auto"/>
          <w:sz w:val="32"/>
          <w:szCs w:val="32"/>
          <w:highlight w:val="none"/>
          <w:lang w:val="en-US" w:eastAsia="zh-CN"/>
        </w:rPr>
        <w:t>台州市市属国有企业公开招聘人员报名表</w:t>
      </w:r>
    </w:p>
    <w:p>
      <w:pPr>
        <w:keepNext w:val="0"/>
        <w:keepLines w:val="0"/>
        <w:pageBreakBefore w:val="0"/>
        <w:kinsoku/>
        <w:wordWrap/>
        <w:overflowPunct/>
        <w:topLinePunct w:val="0"/>
        <w:autoSpaceDE/>
        <w:autoSpaceDN/>
        <w:bidi w:val="0"/>
        <w:adjustRightInd/>
        <w:snapToGrid/>
        <w:spacing w:line="600" w:lineRule="exact"/>
        <w:ind w:left="0" w:leftChars="0" w:firstLine="1600" w:firstLineChars="500"/>
        <w:textAlignment w:val="auto"/>
        <w:outlineLvl w:val="9"/>
        <w:rPr>
          <w:rFonts w:hint="eastAsia" w:ascii="仿宋_GB2312" w:hAnsi="Times New Roman" w:eastAsia="仿宋_GB2312"/>
          <w:color w:val="auto"/>
          <w:sz w:val="32"/>
          <w:szCs w:val="32"/>
          <w:highlight w:val="none"/>
          <w:lang w:val="en-US" w:eastAsia="zh-CN"/>
        </w:rPr>
      </w:pPr>
      <w:r>
        <w:rPr>
          <w:rFonts w:hint="eastAsia" w:ascii="仿宋_GB2312" w:hAnsi="Times New Roman" w:eastAsia="仿宋_GB2312"/>
          <w:color w:val="auto"/>
          <w:sz w:val="32"/>
          <w:szCs w:val="32"/>
          <w:highlight w:val="none"/>
          <w:lang w:val="en-US" w:eastAsia="zh-CN"/>
        </w:rPr>
        <w:t>2.工作经历证明（参考模板）</w:t>
      </w:r>
    </w:p>
    <w:p>
      <w:pPr>
        <w:pStyle w:val="6"/>
        <w:keepNext w:val="0"/>
        <w:keepLines w:val="0"/>
        <w:pageBreakBefore w:val="0"/>
        <w:kinsoku/>
        <w:wordWrap/>
        <w:overflowPunct/>
        <w:topLinePunct w:val="0"/>
        <w:autoSpaceDE/>
        <w:autoSpaceDN/>
        <w:bidi w:val="0"/>
        <w:adjustRightInd/>
        <w:snapToGrid/>
        <w:spacing w:line="600" w:lineRule="exact"/>
        <w:textAlignment w:val="auto"/>
        <w:rPr>
          <w:rFonts w:hint="eastAsia"/>
          <w:color w:val="auto"/>
          <w:highlight w:val="none"/>
          <w:lang w:eastAsia="zh-CN"/>
        </w:rPr>
      </w:pPr>
      <w:bookmarkStart w:id="0" w:name="_GoBack"/>
      <w:bookmarkEnd w:id="0"/>
    </w:p>
    <w:p>
      <w:pPr>
        <w:pStyle w:val="6"/>
        <w:keepNext w:val="0"/>
        <w:keepLines w:val="0"/>
        <w:pageBreakBefore w:val="0"/>
        <w:kinsoku/>
        <w:wordWrap/>
        <w:overflowPunct/>
        <w:topLinePunct w:val="0"/>
        <w:autoSpaceDE/>
        <w:autoSpaceDN/>
        <w:bidi w:val="0"/>
        <w:adjustRightInd/>
        <w:snapToGrid/>
        <w:spacing w:line="600" w:lineRule="exact"/>
        <w:textAlignment w:val="auto"/>
        <w:rPr>
          <w:rFonts w:hint="eastAsia"/>
          <w:color w:val="auto"/>
          <w:highlight w:val="none"/>
          <w:lang w:eastAsia="zh-CN"/>
        </w:rPr>
      </w:pPr>
    </w:p>
    <w:p>
      <w:pPr>
        <w:pStyle w:val="5"/>
        <w:keepNext w:val="0"/>
        <w:keepLines w:val="0"/>
        <w:pageBreakBefore w:val="0"/>
        <w:kinsoku/>
        <w:wordWrap/>
        <w:overflowPunct/>
        <w:topLinePunct w:val="0"/>
        <w:autoSpaceDE/>
        <w:autoSpaceDN/>
        <w:bidi w:val="0"/>
        <w:adjustRightInd/>
        <w:snapToGrid/>
        <w:spacing w:line="600" w:lineRule="exact"/>
        <w:ind w:firstLine="3520" w:firstLineChars="1100"/>
        <w:textAlignment w:val="auto"/>
        <w:rPr>
          <w:rFonts w:hint="eastAsia" w:hAnsi="Times New Roman" w:cs="Times New Roman"/>
          <w:color w:val="auto"/>
          <w:sz w:val="32"/>
          <w:szCs w:val="32"/>
          <w:highlight w:val="none"/>
          <w:lang w:eastAsia="zh-CN"/>
        </w:rPr>
      </w:pPr>
      <w:r>
        <w:rPr>
          <w:rFonts w:hint="eastAsia" w:hAnsi="Times New Roman" w:cs="Times New Roman"/>
          <w:color w:val="auto"/>
          <w:sz w:val="32"/>
          <w:szCs w:val="32"/>
          <w:highlight w:val="none"/>
          <w:lang w:eastAsia="zh-CN"/>
        </w:rPr>
        <w:t>台州市公共交通集团有限公司</w:t>
      </w:r>
    </w:p>
    <w:p>
      <w:pPr>
        <w:pStyle w:val="5"/>
        <w:keepNext w:val="0"/>
        <w:keepLines w:val="0"/>
        <w:pageBreakBefore w:val="0"/>
        <w:kinsoku/>
        <w:wordWrap/>
        <w:overflowPunct/>
        <w:topLinePunct w:val="0"/>
        <w:autoSpaceDE/>
        <w:autoSpaceDN/>
        <w:bidi w:val="0"/>
        <w:adjustRightInd/>
        <w:snapToGrid/>
        <w:spacing w:line="600" w:lineRule="exact"/>
        <w:jc w:val="center"/>
        <w:textAlignment w:val="auto"/>
        <w:rPr>
          <w:rFonts w:hint="eastAsia" w:hAnsi="Times New Roman" w:cs="Times New Roman"/>
          <w:color w:val="auto"/>
          <w:sz w:val="32"/>
          <w:szCs w:val="32"/>
          <w:highlight w:val="none"/>
          <w:lang w:val="en-US" w:eastAsia="zh-CN"/>
        </w:rPr>
      </w:pPr>
      <w:r>
        <w:rPr>
          <w:rFonts w:hint="eastAsia" w:hAnsi="Times New Roman" w:cs="Times New Roman"/>
          <w:color w:val="auto"/>
          <w:sz w:val="32"/>
          <w:szCs w:val="32"/>
          <w:highlight w:val="none"/>
          <w:lang w:val="en-US" w:eastAsia="zh-CN"/>
        </w:rPr>
        <w:t xml:space="preserve">              2023年6月2日</w:t>
      </w:r>
    </w:p>
    <w:p>
      <w:pPr>
        <w:pStyle w:val="6"/>
        <w:keepNext w:val="0"/>
        <w:keepLines w:val="0"/>
        <w:pageBreakBefore w:val="0"/>
        <w:kinsoku/>
        <w:wordWrap/>
        <w:overflowPunct/>
        <w:topLinePunct w:val="0"/>
        <w:autoSpaceDE/>
        <w:autoSpaceDN/>
        <w:bidi w:val="0"/>
        <w:adjustRightInd/>
        <w:snapToGrid/>
        <w:spacing w:line="600" w:lineRule="exact"/>
        <w:textAlignment w:val="auto"/>
        <w:rPr>
          <w:rFonts w:hint="eastAsia" w:hAnsi="Times New Roman" w:cs="Times New Roman"/>
          <w:color w:val="auto"/>
          <w:sz w:val="32"/>
          <w:szCs w:val="32"/>
          <w:highlight w:val="none"/>
          <w:lang w:val="en-US" w:eastAsia="zh-CN"/>
        </w:rPr>
      </w:pPr>
    </w:p>
    <w:p>
      <w:pPr>
        <w:pStyle w:val="6"/>
        <w:keepNext w:val="0"/>
        <w:keepLines w:val="0"/>
        <w:pageBreakBefore w:val="0"/>
        <w:kinsoku/>
        <w:wordWrap/>
        <w:overflowPunct/>
        <w:topLinePunct w:val="0"/>
        <w:autoSpaceDE/>
        <w:autoSpaceDN/>
        <w:bidi w:val="0"/>
        <w:adjustRightInd/>
        <w:snapToGrid/>
        <w:spacing w:line="600" w:lineRule="exact"/>
        <w:textAlignment w:val="auto"/>
        <w:rPr>
          <w:rFonts w:hint="eastAsia" w:hAnsi="Times New Roman" w:cs="Times New Roman"/>
          <w:color w:val="auto"/>
          <w:sz w:val="32"/>
          <w:szCs w:val="32"/>
          <w:highlight w:val="none"/>
          <w:lang w:val="en-US" w:eastAsia="zh-CN"/>
        </w:rPr>
      </w:pPr>
    </w:p>
    <w:p>
      <w:pPr>
        <w:pStyle w:val="6"/>
        <w:keepNext w:val="0"/>
        <w:keepLines w:val="0"/>
        <w:pageBreakBefore w:val="0"/>
        <w:kinsoku/>
        <w:wordWrap/>
        <w:overflowPunct/>
        <w:topLinePunct w:val="0"/>
        <w:autoSpaceDE/>
        <w:autoSpaceDN/>
        <w:bidi w:val="0"/>
        <w:adjustRightInd/>
        <w:snapToGrid/>
        <w:spacing w:line="600" w:lineRule="exact"/>
        <w:textAlignment w:val="auto"/>
        <w:rPr>
          <w:rFonts w:hint="eastAsia" w:hAnsi="Times New Roman" w:cs="Times New Roman"/>
          <w:color w:val="auto"/>
          <w:sz w:val="32"/>
          <w:szCs w:val="32"/>
          <w:highlight w:val="none"/>
          <w:lang w:val="en-US" w:eastAsia="zh-CN"/>
        </w:rPr>
      </w:pPr>
    </w:p>
    <w:p>
      <w:pPr>
        <w:pStyle w:val="6"/>
        <w:keepNext w:val="0"/>
        <w:keepLines w:val="0"/>
        <w:pageBreakBefore w:val="0"/>
        <w:kinsoku/>
        <w:wordWrap/>
        <w:overflowPunct/>
        <w:topLinePunct w:val="0"/>
        <w:autoSpaceDE/>
        <w:autoSpaceDN/>
        <w:bidi w:val="0"/>
        <w:adjustRightInd/>
        <w:snapToGrid/>
        <w:spacing w:line="600" w:lineRule="exact"/>
        <w:textAlignment w:val="auto"/>
        <w:rPr>
          <w:rFonts w:hint="eastAsia" w:hAnsi="Times New Roman" w:cs="Times New Roman"/>
          <w:color w:val="auto"/>
          <w:sz w:val="32"/>
          <w:szCs w:val="32"/>
          <w:highlight w:val="none"/>
          <w:lang w:val="en-US" w:eastAsia="zh-CN"/>
        </w:rPr>
      </w:pPr>
    </w:p>
    <w:p>
      <w:pPr>
        <w:widowControl/>
        <w:shd w:val="clear"/>
        <w:spacing w:line="520" w:lineRule="exac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pPr>
        <w:shd w:val="clear" w:color="auto" w:fill="FFFFFF"/>
        <w:spacing w:before="156" w:beforeLines="50" w:after="156" w:afterLines="50" w:line="56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台州市市属国有企业公开招聘人员报名表</w:t>
      </w:r>
    </w:p>
    <w:p>
      <w:pPr>
        <w:shd w:val="clear" w:color="auto" w:fill="FFFFFF"/>
        <w:spacing w:line="560" w:lineRule="exact"/>
        <w:rPr>
          <w:rFonts w:hint="eastAsia"/>
          <w:color w:val="auto"/>
          <w:sz w:val="30"/>
          <w:szCs w:val="30"/>
          <w:highlight w:val="none"/>
        </w:rPr>
      </w:pPr>
      <w:r>
        <w:rPr>
          <w:rFonts w:eastAsia="黑体"/>
          <w:color w:val="auto"/>
          <w:sz w:val="24"/>
          <w:highlight w:val="none"/>
        </w:rPr>
        <w:t>应聘单位</w:t>
      </w:r>
      <w:r>
        <w:rPr>
          <w:rFonts w:hint="eastAsia" w:eastAsia="黑体"/>
          <w:color w:val="auto"/>
          <w:sz w:val="24"/>
          <w:highlight w:val="none"/>
        </w:rPr>
        <w:t>：</w:t>
      </w:r>
      <w:r>
        <w:rPr>
          <w:rFonts w:eastAsia="黑体"/>
          <w:color w:val="auto"/>
          <w:sz w:val="24"/>
          <w:highlight w:val="none"/>
          <w:u w:val="single"/>
        </w:rPr>
        <w:t xml:space="preserve">                   </w:t>
      </w:r>
      <w:r>
        <w:rPr>
          <w:rFonts w:eastAsia="黑体"/>
          <w:color w:val="auto"/>
          <w:sz w:val="24"/>
          <w:highlight w:val="none"/>
        </w:rPr>
        <w:t xml:space="preserve">         应聘岗位：</w:t>
      </w:r>
      <w:r>
        <w:rPr>
          <w:rFonts w:eastAsia="黑体"/>
          <w:color w:val="auto"/>
          <w:sz w:val="24"/>
          <w:highlight w:val="none"/>
          <w:u w:val="single"/>
        </w:rPr>
        <w:t xml:space="preserve">                  </w:t>
      </w:r>
    </w:p>
    <w:tbl>
      <w:tblPr>
        <w:tblStyle w:val="10"/>
        <w:tblW w:w="89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1100"/>
        <w:gridCol w:w="585"/>
        <w:gridCol w:w="733"/>
        <w:gridCol w:w="411"/>
        <w:gridCol w:w="690"/>
        <w:gridCol w:w="619"/>
        <w:gridCol w:w="645"/>
        <w:gridCol w:w="405"/>
        <w:gridCol w:w="900"/>
        <w:gridCol w:w="1354"/>
        <w:gridCol w:w="14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tcBorders>
              <w:bottom w:val="single" w:color="auto" w:sz="6" w:space="0"/>
              <w:right w:val="single" w:color="auto" w:sz="6" w:space="0"/>
            </w:tcBorders>
            <w:shd w:val="clear" w:color="auto" w:fill="auto"/>
            <w:noWrap w:val="0"/>
            <w:vAlign w:val="center"/>
          </w:tcPr>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姓  名</w:t>
            </w:r>
          </w:p>
        </w:tc>
        <w:tc>
          <w:tcPr>
            <w:tcW w:w="1318" w:type="dxa"/>
            <w:gridSpan w:val="2"/>
            <w:tcBorders>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ascii="仿宋_GB2312" w:hAnsi="仿宋_GB2312" w:eastAsia="仿宋_GB2312" w:cs="仿宋_GB2312"/>
                <w:color w:val="auto"/>
                <w:sz w:val="24"/>
                <w:szCs w:val="22"/>
                <w:highlight w:val="none"/>
              </w:rPr>
            </w:pPr>
          </w:p>
        </w:tc>
        <w:tc>
          <w:tcPr>
            <w:tcW w:w="1101" w:type="dxa"/>
            <w:gridSpan w:val="2"/>
            <w:tcBorders>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性  别</w:t>
            </w:r>
          </w:p>
        </w:tc>
        <w:tc>
          <w:tcPr>
            <w:tcW w:w="1264" w:type="dxa"/>
            <w:gridSpan w:val="2"/>
            <w:tcBorders>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ascii="仿宋_GB2312" w:hAnsi="仿宋_GB2312" w:eastAsia="仿宋_GB2312" w:cs="仿宋_GB2312"/>
                <w:color w:val="auto"/>
                <w:sz w:val="24"/>
                <w:szCs w:val="22"/>
                <w:highlight w:val="none"/>
              </w:rPr>
            </w:pPr>
          </w:p>
        </w:tc>
        <w:tc>
          <w:tcPr>
            <w:tcW w:w="1305" w:type="dxa"/>
            <w:gridSpan w:val="2"/>
            <w:tcBorders>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出生年月</w:t>
            </w:r>
          </w:p>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年  龄</w:t>
            </w:r>
          </w:p>
        </w:tc>
        <w:tc>
          <w:tcPr>
            <w:tcW w:w="1354" w:type="dxa"/>
            <w:tcBorders>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rPr>
            </w:pPr>
          </w:p>
        </w:tc>
        <w:tc>
          <w:tcPr>
            <w:tcW w:w="1477" w:type="dxa"/>
            <w:vMerge w:val="restart"/>
            <w:tcBorders>
              <w:left w:val="single" w:color="auto" w:sz="6" w:space="0"/>
              <w:bottom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请附照片</w:t>
            </w:r>
          </w:p>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（单寸免</w:t>
            </w:r>
          </w:p>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冠彩照）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tcBorders>
              <w:top w:val="single" w:color="auto" w:sz="6" w:space="0"/>
              <w:bottom w:val="single" w:color="auto" w:sz="6" w:space="0"/>
              <w:right w:val="single" w:color="auto" w:sz="6" w:space="0"/>
            </w:tcBorders>
            <w:shd w:val="clear" w:color="auto" w:fill="auto"/>
            <w:noWrap w:val="0"/>
            <w:vAlign w:val="center"/>
          </w:tcPr>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民  族</w:t>
            </w:r>
          </w:p>
        </w:tc>
        <w:tc>
          <w:tcPr>
            <w:tcW w:w="1318" w:type="dxa"/>
            <w:gridSpan w:val="2"/>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ascii="仿宋_GB2312" w:hAnsi="仿宋_GB2312" w:eastAsia="仿宋_GB2312" w:cs="仿宋_GB2312"/>
                <w:color w:val="auto"/>
                <w:sz w:val="24"/>
                <w:szCs w:val="22"/>
                <w:highlight w:val="none"/>
              </w:rPr>
            </w:pPr>
          </w:p>
        </w:tc>
        <w:tc>
          <w:tcPr>
            <w:tcW w:w="1101" w:type="dxa"/>
            <w:gridSpan w:val="2"/>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户  籍</w:t>
            </w:r>
          </w:p>
        </w:tc>
        <w:tc>
          <w:tcPr>
            <w:tcW w:w="1264" w:type="dxa"/>
            <w:gridSpan w:val="2"/>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ascii="仿宋_GB2312" w:hAnsi="仿宋_GB2312" w:eastAsia="仿宋_GB2312" w:cs="仿宋_GB2312"/>
                <w:color w:val="auto"/>
                <w:sz w:val="24"/>
                <w:szCs w:val="22"/>
                <w:highlight w:val="none"/>
              </w:rPr>
            </w:pPr>
          </w:p>
        </w:tc>
        <w:tc>
          <w:tcPr>
            <w:tcW w:w="1305" w:type="dxa"/>
            <w:gridSpan w:val="2"/>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婚姻情况</w:t>
            </w:r>
          </w:p>
        </w:tc>
        <w:tc>
          <w:tcPr>
            <w:tcW w:w="1354" w:type="dxa"/>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ascii="仿宋_GB2312" w:hAnsi="仿宋_GB2312" w:eastAsia="仿宋_GB2312" w:cs="仿宋_GB2312"/>
                <w:color w:val="auto"/>
                <w:sz w:val="24"/>
                <w:szCs w:val="22"/>
                <w:highlight w:val="none"/>
              </w:rPr>
            </w:pPr>
          </w:p>
        </w:tc>
        <w:tc>
          <w:tcPr>
            <w:tcW w:w="1477" w:type="dxa"/>
            <w:vMerge w:val="continue"/>
            <w:tcBorders>
              <w:top w:val="single" w:color="auto" w:sz="6" w:space="0"/>
              <w:left w:val="single" w:color="auto" w:sz="6" w:space="0"/>
              <w:bottom w:val="single" w:color="auto" w:sz="6" w:space="0"/>
            </w:tcBorders>
            <w:shd w:val="clear" w:color="auto" w:fill="FFFFFF"/>
            <w:noWrap w:val="0"/>
            <w:vAlign w:val="center"/>
          </w:tcPr>
          <w:p>
            <w:pPr>
              <w:jc w:val="center"/>
              <w:rPr>
                <w:rFonts w:hint="eastAsia" w:ascii="仿宋_GB2312" w:hAnsi="仿宋_GB2312" w:eastAsia="仿宋_GB2312" w:cs="仿宋_GB2312"/>
                <w:color w:val="auto"/>
                <w:sz w:val="24"/>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tcBorders>
              <w:top w:val="single" w:color="auto" w:sz="6" w:space="0"/>
              <w:bottom w:val="single" w:color="auto" w:sz="6" w:space="0"/>
              <w:right w:val="single" w:color="auto" w:sz="6" w:space="0"/>
            </w:tcBorders>
            <w:shd w:val="clear" w:color="auto" w:fill="auto"/>
            <w:noWrap w:val="0"/>
            <w:vAlign w:val="center"/>
          </w:tcPr>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政治面貌</w:t>
            </w:r>
          </w:p>
        </w:tc>
        <w:tc>
          <w:tcPr>
            <w:tcW w:w="1318" w:type="dxa"/>
            <w:gridSpan w:val="2"/>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ascii="仿宋_GB2312" w:hAnsi="仿宋_GB2312" w:eastAsia="仿宋_GB2312" w:cs="仿宋_GB2312"/>
                <w:color w:val="auto"/>
                <w:sz w:val="24"/>
                <w:szCs w:val="22"/>
                <w:highlight w:val="none"/>
              </w:rPr>
            </w:pPr>
          </w:p>
        </w:tc>
        <w:tc>
          <w:tcPr>
            <w:tcW w:w="1101" w:type="dxa"/>
            <w:gridSpan w:val="2"/>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参加工作时间</w:t>
            </w:r>
          </w:p>
        </w:tc>
        <w:tc>
          <w:tcPr>
            <w:tcW w:w="1264" w:type="dxa"/>
            <w:gridSpan w:val="2"/>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ascii="仿宋_GB2312" w:hAnsi="仿宋_GB2312" w:eastAsia="仿宋_GB2312" w:cs="仿宋_GB2312"/>
                <w:color w:val="auto"/>
                <w:sz w:val="24"/>
                <w:szCs w:val="22"/>
                <w:highlight w:val="none"/>
              </w:rPr>
            </w:pPr>
          </w:p>
        </w:tc>
        <w:tc>
          <w:tcPr>
            <w:tcW w:w="1305" w:type="dxa"/>
            <w:gridSpan w:val="2"/>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健康状况</w:t>
            </w:r>
          </w:p>
        </w:tc>
        <w:tc>
          <w:tcPr>
            <w:tcW w:w="1354" w:type="dxa"/>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ascii="仿宋_GB2312" w:hAnsi="仿宋_GB2312" w:eastAsia="仿宋_GB2312" w:cs="仿宋_GB2312"/>
                <w:color w:val="auto"/>
                <w:sz w:val="24"/>
                <w:szCs w:val="22"/>
                <w:highlight w:val="none"/>
              </w:rPr>
            </w:pPr>
          </w:p>
        </w:tc>
        <w:tc>
          <w:tcPr>
            <w:tcW w:w="1477" w:type="dxa"/>
            <w:vMerge w:val="continue"/>
            <w:tcBorders>
              <w:top w:val="single" w:color="auto" w:sz="6" w:space="0"/>
              <w:left w:val="single" w:color="auto" w:sz="6" w:space="0"/>
              <w:bottom w:val="single" w:color="auto" w:sz="6" w:space="0"/>
            </w:tcBorders>
            <w:shd w:val="clear" w:color="auto" w:fill="FFFFFF"/>
            <w:noWrap w:val="0"/>
            <w:vAlign w:val="center"/>
          </w:tcPr>
          <w:p>
            <w:pPr>
              <w:jc w:val="center"/>
              <w:rPr>
                <w:rFonts w:hint="eastAsia" w:ascii="仿宋_GB2312" w:hAnsi="仿宋_GB2312" w:eastAsia="仿宋_GB2312" w:cs="仿宋_GB2312"/>
                <w:color w:val="auto"/>
                <w:sz w:val="24"/>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349" w:hRule="atLeast"/>
          <w:jc w:val="center"/>
        </w:trPr>
        <w:tc>
          <w:tcPr>
            <w:tcW w:w="1100" w:type="dxa"/>
            <w:vMerge w:val="restart"/>
            <w:tcBorders>
              <w:top w:val="single" w:color="auto" w:sz="6" w:space="0"/>
              <w:right w:val="single" w:color="auto" w:sz="6" w:space="0"/>
            </w:tcBorders>
            <w:shd w:val="clear" w:color="auto" w:fill="auto"/>
            <w:noWrap w:val="0"/>
            <w:vAlign w:val="center"/>
          </w:tcPr>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身份证</w:t>
            </w:r>
          </w:p>
        </w:tc>
        <w:tc>
          <w:tcPr>
            <w:tcW w:w="3683" w:type="dxa"/>
            <w:gridSpan w:val="6"/>
            <w:vMerge w:val="restart"/>
            <w:tcBorders>
              <w:top w:val="single" w:color="auto" w:sz="6" w:space="0"/>
              <w:left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ascii="仿宋_GB2312" w:hAnsi="仿宋_GB2312" w:eastAsia="仿宋_GB2312" w:cs="仿宋_GB2312"/>
                <w:color w:val="auto"/>
                <w:sz w:val="24"/>
                <w:szCs w:val="22"/>
                <w:highlight w:val="none"/>
              </w:rPr>
            </w:pPr>
          </w:p>
        </w:tc>
        <w:tc>
          <w:tcPr>
            <w:tcW w:w="1305" w:type="dxa"/>
            <w:gridSpan w:val="2"/>
            <w:tcBorders>
              <w:top w:val="single" w:color="auto" w:sz="6" w:space="0"/>
              <w:left w:val="single" w:color="auto" w:sz="6" w:space="0"/>
              <w:bottom w:val="single" w:color="auto" w:sz="4"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lang w:val="en-US" w:eastAsia="zh-CN"/>
              </w:rPr>
              <w:t>本人</w:t>
            </w:r>
            <w:r>
              <w:rPr>
                <w:rFonts w:hint="eastAsia" w:ascii="仿宋_GB2312" w:hAnsi="仿宋_GB2312" w:eastAsia="仿宋_GB2312" w:cs="仿宋_GB2312"/>
                <w:color w:val="auto"/>
                <w:sz w:val="24"/>
                <w:szCs w:val="22"/>
                <w:highlight w:val="none"/>
              </w:rPr>
              <w:t>联系电话</w:t>
            </w:r>
          </w:p>
        </w:tc>
        <w:tc>
          <w:tcPr>
            <w:tcW w:w="2831" w:type="dxa"/>
            <w:gridSpan w:val="2"/>
            <w:tcBorders>
              <w:top w:val="single" w:color="auto" w:sz="6" w:space="0"/>
              <w:left w:val="single" w:color="auto" w:sz="6" w:space="0"/>
              <w:bottom w:val="single" w:color="auto" w:sz="4"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346" w:hRule="atLeast"/>
          <w:jc w:val="center"/>
        </w:trPr>
        <w:tc>
          <w:tcPr>
            <w:tcW w:w="1100" w:type="dxa"/>
            <w:vMerge w:val="continue"/>
            <w:tcBorders>
              <w:bottom w:val="single" w:color="auto" w:sz="6" w:space="0"/>
              <w:right w:val="single" w:color="auto" w:sz="6" w:space="0"/>
            </w:tcBorders>
            <w:shd w:val="clear" w:color="auto" w:fill="auto"/>
            <w:noWrap w:val="0"/>
            <w:vAlign w:val="center"/>
          </w:tcPr>
          <w:p>
            <w:pPr>
              <w:jc w:val="center"/>
              <w:rPr>
                <w:rFonts w:hint="eastAsia" w:ascii="仿宋_GB2312" w:hAnsi="仿宋_GB2312" w:eastAsia="仿宋_GB2312" w:cs="仿宋_GB2312"/>
                <w:color w:val="auto"/>
                <w:sz w:val="24"/>
                <w:szCs w:val="22"/>
                <w:highlight w:val="none"/>
              </w:rPr>
            </w:pPr>
          </w:p>
        </w:tc>
        <w:tc>
          <w:tcPr>
            <w:tcW w:w="3683" w:type="dxa"/>
            <w:gridSpan w:val="6"/>
            <w:vMerge w:val="continue"/>
            <w:tcBorders>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ascii="仿宋_GB2312" w:hAnsi="仿宋_GB2312" w:eastAsia="仿宋_GB2312" w:cs="仿宋_GB2312"/>
                <w:color w:val="auto"/>
                <w:sz w:val="24"/>
                <w:szCs w:val="22"/>
                <w:highlight w:val="none"/>
              </w:rPr>
            </w:pPr>
          </w:p>
        </w:tc>
        <w:tc>
          <w:tcPr>
            <w:tcW w:w="1305" w:type="dxa"/>
            <w:gridSpan w:val="2"/>
            <w:tcBorders>
              <w:top w:val="single" w:color="auto" w:sz="4"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default" w:ascii="仿宋_GB2312" w:hAnsi="仿宋_GB2312" w:eastAsia="仿宋_GB2312" w:cs="仿宋_GB2312"/>
                <w:color w:val="auto"/>
                <w:sz w:val="24"/>
                <w:szCs w:val="22"/>
                <w:highlight w:val="none"/>
                <w:lang w:val="en-US" w:eastAsia="zh-CN"/>
              </w:rPr>
            </w:pPr>
            <w:r>
              <w:rPr>
                <w:rFonts w:hint="eastAsia" w:ascii="仿宋_GB2312" w:hAnsi="仿宋_GB2312" w:eastAsia="仿宋_GB2312" w:cs="仿宋_GB2312"/>
                <w:color w:val="auto"/>
                <w:sz w:val="24"/>
                <w:szCs w:val="22"/>
                <w:highlight w:val="none"/>
                <w:lang w:val="en-US" w:eastAsia="zh-CN"/>
              </w:rPr>
              <w:t>应急联系人电话</w:t>
            </w:r>
          </w:p>
        </w:tc>
        <w:tc>
          <w:tcPr>
            <w:tcW w:w="2831" w:type="dxa"/>
            <w:gridSpan w:val="2"/>
            <w:tcBorders>
              <w:top w:val="single" w:color="auto" w:sz="4"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tcBorders>
              <w:top w:val="single" w:color="auto" w:sz="6" w:space="0"/>
              <w:bottom w:val="single" w:color="auto" w:sz="6" w:space="0"/>
              <w:right w:val="single" w:color="auto" w:sz="6" w:space="0"/>
            </w:tcBorders>
            <w:shd w:val="clear" w:color="auto" w:fill="auto"/>
            <w:noWrap w:val="0"/>
            <w:vAlign w:val="center"/>
          </w:tcPr>
          <w:p>
            <w:pPr>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现住址</w:t>
            </w:r>
          </w:p>
        </w:tc>
        <w:tc>
          <w:tcPr>
            <w:tcW w:w="7819" w:type="dxa"/>
            <w:gridSpan w:val="10"/>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jc w:val="center"/>
              <w:rPr>
                <w:rFonts w:ascii="仿宋_GB2312" w:hAnsi="仿宋_GB2312" w:eastAsia="仿宋_GB2312" w:cs="仿宋_GB2312"/>
                <w:color w:val="auto"/>
                <w:sz w:val="24"/>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vMerge w:val="restart"/>
            <w:tcBorders>
              <w:top w:val="single" w:color="auto" w:sz="6" w:space="0"/>
              <w:bottom w:val="single" w:color="auto" w:sz="6" w:space="0"/>
              <w:right w:val="single" w:color="auto" w:sz="6" w:space="0"/>
            </w:tcBorders>
            <w:shd w:val="clear" w:color="auto" w:fill="auto"/>
            <w:noWrap w:val="0"/>
            <w:vAlign w:val="center"/>
          </w:tcPr>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学　历</w:t>
            </w:r>
          </w:p>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学　位</w:t>
            </w:r>
          </w:p>
        </w:tc>
        <w:tc>
          <w:tcPr>
            <w:tcW w:w="1318" w:type="dxa"/>
            <w:gridSpan w:val="2"/>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全日制</w:t>
            </w:r>
          </w:p>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教　育</w:t>
            </w:r>
          </w:p>
        </w:tc>
        <w:tc>
          <w:tcPr>
            <w:tcW w:w="2365" w:type="dxa"/>
            <w:gridSpan w:val="4"/>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lang w:eastAsia="zh-CN"/>
              </w:rPr>
            </w:pPr>
            <w:r>
              <w:rPr>
                <w:rFonts w:hint="eastAsia" w:ascii="仿宋_GB2312" w:hAnsi="仿宋_GB2312" w:eastAsia="仿宋_GB2312" w:cs="仿宋_GB2312"/>
                <w:color w:val="auto"/>
                <w:sz w:val="24"/>
                <w:szCs w:val="22"/>
                <w:highlight w:val="none"/>
              </w:rPr>
              <w:t>大</w:t>
            </w:r>
            <w:r>
              <w:rPr>
                <w:rFonts w:hint="eastAsia" w:ascii="仿宋_GB2312" w:hAnsi="仿宋_GB2312" w:eastAsia="仿宋_GB2312" w:cs="仿宋_GB2312"/>
                <w:color w:val="auto"/>
                <w:sz w:val="24"/>
                <w:szCs w:val="22"/>
                <w:highlight w:val="none"/>
                <w:lang w:val="en-US" w:eastAsia="zh-CN"/>
              </w:rPr>
              <w:t>专</w:t>
            </w:r>
          </w:p>
        </w:tc>
        <w:tc>
          <w:tcPr>
            <w:tcW w:w="1305" w:type="dxa"/>
            <w:gridSpan w:val="2"/>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毕业院校</w:t>
            </w:r>
          </w:p>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系及专业</w:t>
            </w:r>
          </w:p>
        </w:tc>
        <w:tc>
          <w:tcPr>
            <w:tcW w:w="2831" w:type="dxa"/>
            <w:gridSpan w:val="2"/>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XXXX大学 XXXX专业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vMerge w:val="continue"/>
            <w:tcBorders>
              <w:top w:val="single" w:color="auto" w:sz="6" w:space="0"/>
              <w:bottom w:val="single" w:color="auto" w:sz="6" w:space="0"/>
              <w:right w:val="single" w:color="auto" w:sz="6" w:space="0"/>
            </w:tcBorders>
            <w:shd w:val="clear" w:color="auto" w:fill="FFFFFF"/>
            <w:noWrap w:val="0"/>
            <w:vAlign w:val="center"/>
          </w:tcPr>
          <w:p>
            <w:pPr>
              <w:jc w:val="center"/>
              <w:rPr>
                <w:rFonts w:hint="eastAsia" w:ascii="仿宋_GB2312" w:hAnsi="仿宋_GB2312" w:eastAsia="仿宋_GB2312" w:cs="仿宋_GB2312"/>
                <w:color w:val="auto"/>
                <w:sz w:val="24"/>
                <w:szCs w:val="22"/>
                <w:highlight w:val="none"/>
              </w:rPr>
            </w:pPr>
          </w:p>
        </w:tc>
        <w:tc>
          <w:tcPr>
            <w:tcW w:w="1318" w:type="dxa"/>
            <w:gridSpan w:val="2"/>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在　职</w:t>
            </w:r>
          </w:p>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教　育</w:t>
            </w:r>
          </w:p>
        </w:tc>
        <w:tc>
          <w:tcPr>
            <w:tcW w:w="2365" w:type="dxa"/>
            <w:gridSpan w:val="4"/>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default" w:ascii="仿宋_GB2312" w:hAnsi="仿宋_GB2312" w:eastAsia="仿宋_GB2312" w:cs="仿宋_GB2312"/>
                <w:color w:val="auto"/>
                <w:sz w:val="24"/>
                <w:szCs w:val="22"/>
                <w:highlight w:val="none"/>
                <w:lang w:val="en-US" w:eastAsia="zh-CN"/>
              </w:rPr>
            </w:pPr>
            <w:r>
              <w:rPr>
                <w:rFonts w:hint="eastAsia" w:ascii="仿宋_GB2312" w:hAnsi="仿宋_GB2312" w:eastAsia="仿宋_GB2312" w:cs="仿宋_GB2312"/>
                <w:color w:val="auto"/>
                <w:sz w:val="24"/>
                <w:szCs w:val="22"/>
                <w:highlight w:val="none"/>
                <w:lang w:val="en-US" w:eastAsia="zh-CN"/>
              </w:rPr>
              <w:t>大学本科</w:t>
            </w:r>
          </w:p>
        </w:tc>
        <w:tc>
          <w:tcPr>
            <w:tcW w:w="1305" w:type="dxa"/>
            <w:gridSpan w:val="2"/>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毕业院校</w:t>
            </w:r>
          </w:p>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系及专业</w:t>
            </w:r>
          </w:p>
        </w:tc>
        <w:tc>
          <w:tcPr>
            <w:tcW w:w="2831" w:type="dxa"/>
            <w:gridSpan w:val="2"/>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XXXX大学 XXXX专业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2418" w:type="dxa"/>
            <w:gridSpan w:val="3"/>
            <w:tcBorders>
              <w:top w:val="single" w:color="auto" w:sz="6" w:space="0"/>
              <w:bottom w:val="single" w:color="auto" w:sz="6" w:space="0"/>
              <w:right w:val="single" w:color="auto" w:sz="6" w:space="0"/>
            </w:tcBorders>
            <w:shd w:val="clear" w:color="auto" w:fill="auto"/>
            <w:noWrap w:val="0"/>
            <w:vAlign w:val="center"/>
          </w:tcPr>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现工作单位及职务</w:t>
            </w:r>
          </w:p>
        </w:tc>
        <w:tc>
          <w:tcPr>
            <w:tcW w:w="2365" w:type="dxa"/>
            <w:gridSpan w:val="4"/>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XXXXX公司</w:t>
            </w:r>
          </w:p>
          <w:p>
            <w:pPr>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XXXX岗位</w:t>
            </w:r>
          </w:p>
        </w:tc>
        <w:tc>
          <w:tcPr>
            <w:tcW w:w="1305" w:type="dxa"/>
            <w:gridSpan w:val="2"/>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单位性质</w:t>
            </w:r>
          </w:p>
        </w:tc>
        <w:tc>
          <w:tcPr>
            <w:tcW w:w="2831" w:type="dxa"/>
            <w:gridSpan w:val="2"/>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jc w:val="center"/>
              <w:rPr>
                <w:rFonts w:ascii="仿宋_GB2312" w:hAnsi="仿宋_GB2312" w:eastAsia="仿宋_GB2312" w:cs="仿宋_GB2312"/>
                <w:color w:val="auto"/>
                <w:sz w:val="24"/>
                <w:szCs w:val="22"/>
                <w:highlight w:val="none"/>
                <w:lang w:val="en"/>
              </w:rPr>
            </w:pPr>
            <w:r>
              <w:rPr>
                <w:rFonts w:hint="eastAsia" w:ascii="仿宋_GB2312" w:hAnsi="仿宋_GB2312" w:eastAsia="仿宋_GB2312" w:cs="仿宋_GB2312"/>
                <w:color w:val="auto"/>
                <w:sz w:val="24"/>
                <w:szCs w:val="22"/>
                <w:highlight w:val="none"/>
              </w:rPr>
              <w:t>国有企业/私营企业</w:t>
            </w:r>
            <w:r>
              <w:rPr>
                <w:rFonts w:ascii="仿宋_GB2312" w:hAnsi="仿宋_GB2312" w:eastAsia="仿宋_GB2312" w:cs="仿宋_GB2312"/>
                <w:color w:val="auto"/>
                <w:sz w:val="24"/>
                <w:szCs w:val="22"/>
                <w:highlight w:val="none"/>
                <w:lang w:val="e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2418" w:type="dxa"/>
            <w:gridSpan w:val="3"/>
            <w:tcBorders>
              <w:top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lang w:val="en-US" w:eastAsia="zh-CN"/>
              </w:rPr>
              <w:t>驾驶</w:t>
            </w:r>
            <w:r>
              <w:rPr>
                <w:rFonts w:hint="eastAsia" w:ascii="仿宋_GB2312" w:hAnsi="仿宋_GB2312" w:eastAsia="仿宋_GB2312" w:cs="仿宋_GB2312"/>
                <w:color w:val="auto"/>
                <w:sz w:val="24"/>
                <w:szCs w:val="22"/>
                <w:highlight w:val="none"/>
              </w:rPr>
              <w:t>证或其他证书</w:t>
            </w:r>
          </w:p>
        </w:tc>
        <w:tc>
          <w:tcPr>
            <w:tcW w:w="6501" w:type="dxa"/>
            <w:gridSpan w:val="8"/>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4665" w:hRule="atLeast"/>
          <w:jc w:val="center"/>
        </w:trPr>
        <w:tc>
          <w:tcPr>
            <w:tcW w:w="1100" w:type="dxa"/>
            <w:tcBorders>
              <w:top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个</w:t>
            </w:r>
          </w:p>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人</w:t>
            </w:r>
          </w:p>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简</w:t>
            </w:r>
          </w:p>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历</w:t>
            </w:r>
          </w:p>
        </w:tc>
        <w:tc>
          <w:tcPr>
            <w:tcW w:w="7819" w:type="dxa"/>
            <w:gridSpan w:val="10"/>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rPr>
                <w:rFonts w:hint="eastAsia"/>
                <w:color w:val="auto"/>
                <w:szCs w:val="21"/>
                <w:highlight w:val="none"/>
              </w:rPr>
            </w:pPr>
            <w:r>
              <w:rPr>
                <w:rFonts w:hint="eastAsia"/>
                <w:color w:val="auto"/>
                <w:szCs w:val="21"/>
                <w:highlight w:val="none"/>
              </w:rPr>
              <w:t>从</w:t>
            </w:r>
            <w:r>
              <w:rPr>
                <w:rFonts w:hint="eastAsia"/>
                <w:color w:val="auto"/>
                <w:szCs w:val="21"/>
                <w:highlight w:val="none"/>
                <w:lang w:val="en-US" w:eastAsia="zh-CN"/>
              </w:rPr>
              <w:t>初</w:t>
            </w:r>
            <w:r>
              <w:rPr>
                <w:rFonts w:hint="eastAsia"/>
                <w:color w:val="auto"/>
                <w:szCs w:val="21"/>
                <w:highlight w:val="none"/>
              </w:rPr>
              <w:t>中起填写</w:t>
            </w:r>
          </w:p>
          <w:p>
            <w:pPr>
              <w:rPr>
                <w:rFonts w:hint="eastAsia"/>
                <w:color w:val="auto"/>
                <w:szCs w:val="21"/>
                <w:highlight w:val="none"/>
              </w:rPr>
            </w:pPr>
            <w:r>
              <w:rPr>
                <w:rFonts w:hint="eastAsia"/>
                <w:color w:val="auto"/>
                <w:szCs w:val="21"/>
                <w:highlight w:val="none"/>
              </w:rPr>
              <w:t>示例：</w:t>
            </w:r>
          </w:p>
          <w:p>
            <w:pPr>
              <w:rPr>
                <w:rFonts w:hint="eastAsia" w:ascii="仿宋_GB2312" w:hAnsi="仿宋_GB2312" w:eastAsia="仿宋_GB2312" w:cs="仿宋_GB2312"/>
                <w:color w:val="auto"/>
                <w:szCs w:val="21"/>
                <w:highlight w:val="none"/>
              </w:rPr>
            </w:pPr>
            <w:r>
              <w:rPr>
                <w:rFonts w:hint="eastAsia" w:ascii="仿宋_GB2312" w:hAnsi="仿宋_GB2312" w:cs="仿宋_GB2312"/>
                <w:color w:val="auto"/>
                <w:szCs w:val="21"/>
                <w:highlight w:val="none"/>
              </w:rPr>
              <w:t>2008</w:t>
            </w:r>
            <w:r>
              <w:rPr>
                <w:rFonts w:hint="eastAsia" w:ascii="仿宋_GB2312" w:hAnsi="仿宋_GB2312" w:eastAsia="仿宋_GB2312" w:cs="仿宋_GB2312"/>
                <w:color w:val="auto"/>
                <w:szCs w:val="21"/>
                <w:highlight w:val="none"/>
              </w:rPr>
              <w:t>.07--</w:t>
            </w:r>
            <w:r>
              <w:rPr>
                <w:rFonts w:hint="eastAsia" w:ascii="仿宋_GB2312" w:hAnsi="仿宋_GB2312" w:cs="仿宋_GB2312"/>
                <w:color w:val="auto"/>
                <w:szCs w:val="21"/>
                <w:highlight w:val="none"/>
              </w:rPr>
              <w:t>2011</w:t>
            </w:r>
            <w:r>
              <w:rPr>
                <w:rFonts w:hint="eastAsia" w:ascii="仿宋_GB2312" w:hAnsi="仿宋_GB2312" w:eastAsia="仿宋_GB2312" w:cs="仿宋_GB2312"/>
                <w:color w:val="auto"/>
                <w:szCs w:val="21"/>
                <w:highlight w:val="none"/>
              </w:rPr>
              <w:t>.07  XXX</w:t>
            </w:r>
            <w:r>
              <w:rPr>
                <w:rFonts w:hint="eastAsia" w:ascii="仿宋_GB2312" w:hAnsi="仿宋_GB2312" w:eastAsia="仿宋_GB2312" w:cs="仿宋_GB2312"/>
                <w:color w:val="auto"/>
                <w:szCs w:val="21"/>
                <w:highlight w:val="none"/>
                <w:lang w:val="en-US" w:eastAsia="zh-CN"/>
              </w:rPr>
              <w:t>初</w:t>
            </w:r>
            <w:r>
              <w:rPr>
                <w:rFonts w:hint="eastAsia" w:ascii="仿宋_GB2312" w:hAnsi="仿宋_GB2312" w:eastAsia="仿宋_GB2312" w:cs="仿宋_GB2312"/>
                <w:color w:val="auto"/>
                <w:szCs w:val="21"/>
                <w:highlight w:val="none"/>
              </w:rPr>
              <w:t xml:space="preserve">中 </w:t>
            </w:r>
          </w:p>
          <w:p>
            <w:pPr>
              <w:ind w:left="1890" w:hanging="1890" w:hangingChars="900"/>
              <w:rPr>
                <w:rFonts w:hint="eastAsia" w:ascii="仿宋_GB2312" w:hAnsi="仿宋_GB2312" w:eastAsia="仿宋_GB2312" w:cs="仿宋_GB2312"/>
                <w:color w:val="auto"/>
                <w:szCs w:val="21"/>
                <w:highlight w:val="none"/>
              </w:rPr>
            </w:pPr>
            <w:r>
              <w:rPr>
                <w:rFonts w:hint="eastAsia" w:ascii="仿宋_GB2312" w:hAnsi="仿宋_GB2312" w:cs="仿宋_GB2312"/>
                <w:color w:val="auto"/>
                <w:szCs w:val="21"/>
                <w:highlight w:val="none"/>
              </w:rPr>
              <w:t>2011</w:t>
            </w:r>
            <w:r>
              <w:rPr>
                <w:rFonts w:hint="eastAsia" w:ascii="仿宋_GB2312" w:hAnsi="仿宋_GB2312" w:eastAsia="仿宋_GB2312" w:cs="仿宋_GB2312"/>
                <w:color w:val="auto"/>
                <w:szCs w:val="21"/>
                <w:highlight w:val="none"/>
              </w:rPr>
              <w:t>.07--</w:t>
            </w:r>
            <w:r>
              <w:rPr>
                <w:rFonts w:hint="eastAsia" w:ascii="仿宋_GB2312" w:hAnsi="仿宋_GB2312" w:cs="仿宋_GB2312"/>
                <w:color w:val="auto"/>
                <w:szCs w:val="21"/>
                <w:highlight w:val="none"/>
              </w:rPr>
              <w:t>201</w:t>
            </w:r>
            <w:r>
              <w:rPr>
                <w:rFonts w:hint="eastAsia" w:ascii="仿宋_GB2312" w:hAnsi="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.07  XXX学校XXX学院XXX专业大学毕业</w:t>
            </w:r>
          </w:p>
          <w:p>
            <w:pPr>
              <w:rPr>
                <w:rFonts w:hint="default" w:ascii="仿宋_GB2312" w:hAnsi="仿宋_GB2312" w:eastAsia="仿宋_GB2312" w:cs="仿宋_GB2312"/>
                <w:color w:val="auto"/>
                <w:szCs w:val="21"/>
                <w:highlight w:val="none"/>
                <w:lang w:val="en-US" w:eastAsia="zh-CN"/>
              </w:rPr>
            </w:pPr>
            <w:r>
              <w:rPr>
                <w:rFonts w:hint="eastAsia" w:ascii="仿宋_GB2312" w:hAnsi="仿宋_GB2312" w:cs="仿宋_GB2312"/>
                <w:color w:val="auto"/>
                <w:szCs w:val="21"/>
                <w:highlight w:val="none"/>
              </w:rPr>
              <w:t>2018</w:t>
            </w:r>
            <w:r>
              <w:rPr>
                <w:rFonts w:hint="eastAsia" w:ascii="仿宋_GB2312" w:hAnsi="仿宋_GB2312" w:eastAsia="仿宋_GB2312" w:cs="仿宋_GB2312"/>
                <w:color w:val="auto"/>
                <w:szCs w:val="21"/>
                <w:highlight w:val="none"/>
              </w:rPr>
              <w:t>.07--20</w:t>
            </w:r>
            <w:r>
              <w:rPr>
                <w:rFonts w:hint="eastAsia" w:ascii="仿宋_GB2312" w:hAnsi="仿宋_GB2312" w:cs="仿宋_GB2312"/>
                <w:color w:val="auto"/>
                <w:szCs w:val="21"/>
                <w:highlight w:val="none"/>
              </w:rPr>
              <w:t>19</w:t>
            </w:r>
            <w:r>
              <w:rPr>
                <w:rFonts w:hint="eastAsia" w:ascii="仿宋_GB2312" w:hAnsi="仿宋_GB2312" w:eastAsia="仿宋_GB2312" w:cs="仿宋_GB2312"/>
                <w:color w:val="auto"/>
                <w:szCs w:val="21"/>
                <w:highlight w:val="none"/>
              </w:rPr>
              <w:t>.0</w:t>
            </w:r>
            <w:r>
              <w:rPr>
                <w:rFonts w:hint="eastAsia" w:ascii="仿宋_GB2312" w:hAnsi="仿宋_GB2312" w:cs="仿宋_GB2312"/>
                <w:color w:val="auto"/>
                <w:szCs w:val="21"/>
                <w:highlight w:val="none"/>
              </w:rPr>
              <w:t>1</w:t>
            </w:r>
            <w:r>
              <w:rPr>
                <w:rFonts w:hint="eastAsia" w:ascii="仿宋_GB2312" w:hAnsi="仿宋_GB2312" w:eastAsia="仿宋_GB2312" w:cs="仿宋_GB2312"/>
                <w:color w:val="auto"/>
                <w:szCs w:val="21"/>
                <w:highlight w:val="none"/>
              </w:rPr>
              <w:t xml:space="preserve">  XXX单位</w:t>
            </w:r>
            <w:r>
              <w:rPr>
                <w:rFonts w:hint="eastAsia" w:ascii="仿宋_GB2312" w:hAnsi="仿宋_GB2312" w:eastAsia="仿宋_GB2312" w:cs="仿宋_GB2312"/>
                <w:color w:val="auto"/>
                <w:szCs w:val="21"/>
                <w:highlight w:val="none"/>
                <w:lang w:val="en-US" w:eastAsia="zh-CN"/>
              </w:rPr>
              <w:t>工作</w:t>
            </w:r>
          </w:p>
          <w:p>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20</w:t>
            </w:r>
            <w:r>
              <w:rPr>
                <w:rFonts w:hint="eastAsia" w:ascii="仿宋_GB2312" w:hAnsi="仿宋_GB2312" w:cs="仿宋_GB2312"/>
                <w:color w:val="auto"/>
                <w:szCs w:val="21"/>
                <w:highlight w:val="none"/>
              </w:rPr>
              <w:t>19</w:t>
            </w:r>
            <w:r>
              <w:rPr>
                <w:rFonts w:hint="eastAsia" w:ascii="仿宋_GB2312" w:hAnsi="仿宋_GB2312" w:eastAsia="仿宋_GB2312" w:cs="仿宋_GB2312"/>
                <w:color w:val="auto"/>
                <w:szCs w:val="21"/>
                <w:highlight w:val="none"/>
              </w:rPr>
              <w:t>.0</w:t>
            </w:r>
            <w:r>
              <w:rPr>
                <w:rFonts w:hint="eastAsia" w:ascii="仿宋_GB2312" w:hAnsi="仿宋_GB2312" w:cs="仿宋_GB2312"/>
                <w:color w:val="auto"/>
                <w:szCs w:val="21"/>
                <w:highlight w:val="none"/>
              </w:rPr>
              <w:t>1</w:t>
            </w:r>
            <w:r>
              <w:rPr>
                <w:rFonts w:hint="eastAsia" w:ascii="仿宋_GB2312" w:hAnsi="仿宋_GB2312" w:eastAsia="仿宋_GB2312" w:cs="仿宋_GB2312"/>
                <w:color w:val="auto"/>
                <w:szCs w:val="21"/>
                <w:highlight w:val="none"/>
              </w:rPr>
              <w:t>--20</w:t>
            </w:r>
            <w:r>
              <w:rPr>
                <w:rFonts w:hint="eastAsia" w:ascii="仿宋_GB2312" w:hAnsi="仿宋_GB2312" w:cs="仿宋_GB2312"/>
                <w:color w:val="auto"/>
                <w:szCs w:val="21"/>
                <w:highlight w:val="none"/>
              </w:rPr>
              <w:t>19</w:t>
            </w:r>
            <w:r>
              <w:rPr>
                <w:rFonts w:hint="eastAsia" w:ascii="仿宋_GB2312" w:hAnsi="仿宋_GB2312" w:eastAsia="仿宋_GB2312" w:cs="仿宋_GB2312"/>
                <w:color w:val="auto"/>
                <w:szCs w:val="21"/>
                <w:highlight w:val="none"/>
              </w:rPr>
              <w:t>.</w:t>
            </w:r>
            <w:r>
              <w:rPr>
                <w:rFonts w:hint="eastAsia" w:ascii="仿宋_GB2312" w:hAnsi="仿宋_GB2312" w:cs="仿宋_GB2312"/>
                <w:color w:val="auto"/>
                <w:szCs w:val="21"/>
                <w:highlight w:val="none"/>
              </w:rPr>
              <w:t>06</w:t>
            </w:r>
            <w:r>
              <w:rPr>
                <w:rFonts w:hint="eastAsia" w:ascii="仿宋_GB2312" w:hAnsi="仿宋_GB2312" w:eastAsia="仿宋_GB2312" w:cs="仿宋_GB2312"/>
                <w:color w:val="auto"/>
                <w:szCs w:val="21"/>
                <w:highlight w:val="none"/>
              </w:rPr>
              <w:t xml:space="preserve">  待业</w:t>
            </w:r>
          </w:p>
          <w:p>
            <w:pPr>
              <w:rPr>
                <w:rFonts w:hint="default" w:ascii="仿宋_GB2312" w:hAnsi="仿宋_GB2312" w:eastAsia="仿宋_GB2312" w:cs="仿宋_GB2312"/>
                <w:color w:val="auto"/>
                <w:sz w:val="24"/>
                <w:szCs w:val="22"/>
                <w:highlight w:val="none"/>
                <w:lang w:val="en-US" w:eastAsia="zh-CN"/>
              </w:rPr>
            </w:pPr>
            <w:r>
              <w:rPr>
                <w:rFonts w:hint="eastAsia" w:ascii="仿宋_GB2312" w:hAnsi="仿宋_GB2312" w:eastAsia="仿宋_GB2312" w:cs="仿宋_GB2312"/>
                <w:color w:val="auto"/>
                <w:szCs w:val="21"/>
                <w:highlight w:val="none"/>
              </w:rPr>
              <w:t>20</w:t>
            </w:r>
            <w:r>
              <w:rPr>
                <w:rFonts w:hint="eastAsia" w:ascii="仿宋_GB2312" w:hAnsi="仿宋_GB2312" w:cs="仿宋_GB2312"/>
                <w:color w:val="auto"/>
                <w:szCs w:val="21"/>
                <w:highlight w:val="none"/>
              </w:rPr>
              <w:t>19</w:t>
            </w:r>
            <w:r>
              <w:rPr>
                <w:rFonts w:hint="eastAsia" w:ascii="仿宋_GB2312" w:hAnsi="仿宋_GB2312" w:eastAsia="仿宋_GB2312" w:cs="仿宋_GB2312"/>
                <w:color w:val="auto"/>
                <w:szCs w:val="21"/>
                <w:highlight w:val="none"/>
              </w:rPr>
              <w:t>.</w:t>
            </w:r>
            <w:r>
              <w:rPr>
                <w:rFonts w:hint="eastAsia" w:ascii="仿宋_GB2312" w:hAnsi="仿宋_GB2312" w:cs="仿宋_GB2312"/>
                <w:color w:val="auto"/>
                <w:szCs w:val="21"/>
                <w:highlight w:val="none"/>
              </w:rPr>
              <w:t>06</w:t>
            </w:r>
            <w:r>
              <w:rPr>
                <w:rFonts w:hint="eastAsia" w:ascii="仿宋_GB2312" w:hAnsi="仿宋_GB2312" w:cs="仿宋_GB2312"/>
                <w:color w:val="auto"/>
                <w:szCs w:val="21"/>
                <w:highlight w:val="none"/>
                <w:lang w:val="en-US" w:eastAsia="zh-CN"/>
              </w:rPr>
              <w:t>-</w:t>
            </w:r>
            <w:r>
              <w:rPr>
                <w:rFonts w:hint="eastAsia" w:ascii="仿宋_GB2312" w:hAnsi="仿宋_GB2312" w:eastAsia="仿宋_GB2312" w:cs="仿宋_GB2312"/>
                <w:color w:val="auto"/>
                <w:szCs w:val="21"/>
                <w:highlight w:val="none"/>
              </w:rPr>
              <w:t xml:space="preserve">-至今    </w:t>
            </w:r>
            <w:r>
              <w:rPr>
                <w:rFonts w:hint="eastAsia" w:ascii="仿宋_GB2312" w:hAnsi="仿宋_GB2312" w:cs="仿宋_GB2312"/>
                <w:color w:val="auto"/>
                <w:szCs w:val="21"/>
                <w:highlight w:val="none"/>
              </w:rPr>
              <w:t xml:space="preserve"> </w:t>
            </w:r>
            <w:r>
              <w:rPr>
                <w:rFonts w:hint="eastAsia" w:ascii="仿宋_GB2312" w:hAnsi="仿宋_GB2312" w:eastAsia="仿宋_GB2312" w:cs="仿宋_GB2312"/>
                <w:color w:val="auto"/>
                <w:szCs w:val="21"/>
                <w:highlight w:val="none"/>
              </w:rPr>
              <w:t>XXX公司XXX部门</w:t>
            </w:r>
            <w:r>
              <w:rPr>
                <w:rFonts w:hint="eastAsia" w:ascii="仿宋_GB2312" w:hAnsi="仿宋_GB2312" w:eastAsia="仿宋_GB2312" w:cs="仿宋_GB2312"/>
                <w:color w:val="auto"/>
                <w:szCs w:val="21"/>
                <w:highlight w:val="none"/>
                <w:lang w:val="en-US" w:eastAsia="zh-CN"/>
              </w:rPr>
              <w:t>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2193" w:hRule="atLeast"/>
          <w:jc w:val="center"/>
        </w:trPr>
        <w:tc>
          <w:tcPr>
            <w:tcW w:w="1100" w:type="dxa"/>
            <w:tcBorders>
              <w:top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近三年考核</w:t>
            </w:r>
          </w:p>
          <w:p>
            <w:pPr>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情况</w:t>
            </w:r>
          </w:p>
        </w:tc>
        <w:tc>
          <w:tcPr>
            <w:tcW w:w="7819" w:type="dxa"/>
            <w:gridSpan w:val="10"/>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2185" w:hRule="atLeast"/>
          <w:jc w:val="center"/>
        </w:trPr>
        <w:tc>
          <w:tcPr>
            <w:tcW w:w="1100" w:type="dxa"/>
            <w:tcBorders>
              <w:top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奖惩情况及有无违法犯罪记录</w:t>
            </w:r>
          </w:p>
        </w:tc>
        <w:tc>
          <w:tcPr>
            <w:tcW w:w="7819" w:type="dxa"/>
            <w:gridSpan w:val="10"/>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753" w:hRule="atLeast"/>
          <w:jc w:val="center"/>
        </w:trPr>
        <w:tc>
          <w:tcPr>
            <w:tcW w:w="1100" w:type="dxa"/>
            <w:vMerge w:val="restart"/>
            <w:tcBorders>
              <w:top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家庭</w:t>
            </w:r>
          </w:p>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主要</w:t>
            </w:r>
          </w:p>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成员</w:t>
            </w:r>
          </w:p>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及重</w:t>
            </w:r>
          </w:p>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要社</w:t>
            </w:r>
          </w:p>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会关</w:t>
            </w:r>
          </w:p>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系成</w:t>
            </w:r>
          </w:p>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员</w:t>
            </w:r>
          </w:p>
        </w:tc>
        <w:tc>
          <w:tcPr>
            <w:tcW w:w="585" w:type="dxa"/>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称 谓</w:t>
            </w:r>
          </w:p>
        </w:tc>
        <w:tc>
          <w:tcPr>
            <w:tcW w:w="1144" w:type="dxa"/>
            <w:gridSpan w:val="2"/>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姓 名</w:t>
            </w:r>
          </w:p>
        </w:tc>
        <w:tc>
          <w:tcPr>
            <w:tcW w:w="1309" w:type="dxa"/>
            <w:gridSpan w:val="2"/>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出生年月</w:t>
            </w:r>
          </w:p>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年 龄</w:t>
            </w:r>
          </w:p>
        </w:tc>
        <w:tc>
          <w:tcPr>
            <w:tcW w:w="1050" w:type="dxa"/>
            <w:gridSpan w:val="2"/>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政 治</w:t>
            </w:r>
          </w:p>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面 貌</w:t>
            </w:r>
          </w:p>
        </w:tc>
        <w:tc>
          <w:tcPr>
            <w:tcW w:w="3731" w:type="dxa"/>
            <w:gridSpan w:val="3"/>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工作单位及职务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1100" w:type="dxa"/>
            <w:vMerge w:val="continue"/>
            <w:tcBorders>
              <w:top w:val="single" w:color="auto" w:sz="6" w:space="0"/>
              <w:bottom w:val="single" w:color="auto" w:sz="6" w:space="0"/>
              <w:right w:val="single" w:color="auto" w:sz="6" w:space="0"/>
            </w:tcBorders>
            <w:shd w:val="clear" w:color="auto" w:fill="FFFFFF"/>
            <w:noWrap w:val="0"/>
            <w:vAlign w:val="center"/>
          </w:tcPr>
          <w:p>
            <w:pPr>
              <w:jc w:val="center"/>
              <w:rPr>
                <w:rFonts w:hint="eastAsia" w:ascii="仿宋_GB2312" w:hAnsi="仿宋_GB2312" w:eastAsia="仿宋_GB2312" w:cs="仿宋_GB2312"/>
                <w:color w:val="auto"/>
                <w:sz w:val="24"/>
                <w:szCs w:val="22"/>
                <w:highlight w:val="none"/>
              </w:rPr>
            </w:pPr>
          </w:p>
        </w:tc>
        <w:tc>
          <w:tcPr>
            <w:tcW w:w="585" w:type="dxa"/>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ascii="仿宋_GB2312" w:hAnsi="仿宋_GB2312" w:eastAsia="仿宋_GB2312" w:cs="仿宋_GB2312"/>
                <w:color w:val="auto"/>
                <w:sz w:val="24"/>
                <w:szCs w:val="22"/>
                <w:highlight w:val="none"/>
              </w:rPr>
            </w:pPr>
          </w:p>
        </w:tc>
        <w:tc>
          <w:tcPr>
            <w:tcW w:w="1144" w:type="dxa"/>
            <w:gridSpan w:val="2"/>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ascii="仿宋_GB2312" w:hAnsi="仿宋_GB2312" w:eastAsia="仿宋_GB2312" w:cs="仿宋_GB2312"/>
                <w:color w:val="auto"/>
                <w:sz w:val="24"/>
                <w:szCs w:val="22"/>
                <w:highlight w:val="none"/>
              </w:rPr>
            </w:pPr>
          </w:p>
        </w:tc>
        <w:tc>
          <w:tcPr>
            <w:tcW w:w="1309" w:type="dxa"/>
            <w:gridSpan w:val="2"/>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rPr>
            </w:pPr>
          </w:p>
        </w:tc>
        <w:tc>
          <w:tcPr>
            <w:tcW w:w="1050" w:type="dxa"/>
            <w:gridSpan w:val="2"/>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rPr>
            </w:pPr>
          </w:p>
        </w:tc>
        <w:tc>
          <w:tcPr>
            <w:tcW w:w="3731" w:type="dxa"/>
            <w:gridSpan w:val="3"/>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1100" w:type="dxa"/>
            <w:vMerge w:val="continue"/>
            <w:tcBorders>
              <w:top w:val="single" w:color="auto" w:sz="6" w:space="0"/>
              <w:bottom w:val="single" w:color="auto" w:sz="6" w:space="0"/>
              <w:right w:val="single" w:color="auto" w:sz="6" w:space="0"/>
            </w:tcBorders>
            <w:shd w:val="clear" w:color="auto" w:fill="FFFFFF"/>
            <w:noWrap w:val="0"/>
            <w:vAlign w:val="center"/>
          </w:tcPr>
          <w:p>
            <w:pPr>
              <w:jc w:val="center"/>
              <w:rPr>
                <w:rFonts w:hint="eastAsia" w:ascii="仿宋_GB2312" w:hAnsi="仿宋_GB2312" w:eastAsia="仿宋_GB2312" w:cs="仿宋_GB2312"/>
                <w:color w:val="auto"/>
                <w:sz w:val="24"/>
                <w:szCs w:val="22"/>
                <w:highlight w:val="none"/>
              </w:rPr>
            </w:pPr>
          </w:p>
        </w:tc>
        <w:tc>
          <w:tcPr>
            <w:tcW w:w="585" w:type="dxa"/>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ascii="仿宋_GB2312" w:hAnsi="仿宋_GB2312" w:eastAsia="仿宋_GB2312" w:cs="仿宋_GB2312"/>
                <w:color w:val="auto"/>
                <w:sz w:val="24"/>
                <w:szCs w:val="22"/>
                <w:highlight w:val="none"/>
              </w:rPr>
            </w:pPr>
          </w:p>
        </w:tc>
        <w:tc>
          <w:tcPr>
            <w:tcW w:w="1144" w:type="dxa"/>
            <w:gridSpan w:val="2"/>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ascii="仿宋_GB2312" w:hAnsi="仿宋_GB2312" w:eastAsia="仿宋_GB2312" w:cs="仿宋_GB2312"/>
                <w:color w:val="auto"/>
                <w:sz w:val="24"/>
                <w:szCs w:val="22"/>
                <w:highlight w:val="none"/>
              </w:rPr>
            </w:pPr>
          </w:p>
        </w:tc>
        <w:tc>
          <w:tcPr>
            <w:tcW w:w="1309" w:type="dxa"/>
            <w:gridSpan w:val="2"/>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rPr>
            </w:pPr>
          </w:p>
        </w:tc>
        <w:tc>
          <w:tcPr>
            <w:tcW w:w="1050" w:type="dxa"/>
            <w:gridSpan w:val="2"/>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rPr>
            </w:pPr>
          </w:p>
        </w:tc>
        <w:tc>
          <w:tcPr>
            <w:tcW w:w="3731" w:type="dxa"/>
            <w:gridSpan w:val="3"/>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1100" w:type="dxa"/>
            <w:vMerge w:val="continue"/>
            <w:tcBorders>
              <w:top w:val="single" w:color="auto" w:sz="6" w:space="0"/>
              <w:bottom w:val="single" w:color="auto" w:sz="6" w:space="0"/>
              <w:right w:val="single" w:color="auto" w:sz="6" w:space="0"/>
            </w:tcBorders>
            <w:shd w:val="clear" w:color="auto" w:fill="FFFFFF"/>
            <w:noWrap w:val="0"/>
            <w:vAlign w:val="center"/>
          </w:tcPr>
          <w:p>
            <w:pPr>
              <w:jc w:val="center"/>
              <w:rPr>
                <w:rFonts w:hint="eastAsia" w:ascii="仿宋_GB2312" w:hAnsi="仿宋_GB2312" w:eastAsia="仿宋_GB2312" w:cs="仿宋_GB2312"/>
                <w:color w:val="auto"/>
                <w:sz w:val="24"/>
                <w:szCs w:val="22"/>
                <w:highlight w:val="none"/>
              </w:rPr>
            </w:pPr>
          </w:p>
        </w:tc>
        <w:tc>
          <w:tcPr>
            <w:tcW w:w="585" w:type="dxa"/>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ascii="仿宋_GB2312" w:hAnsi="仿宋_GB2312" w:eastAsia="仿宋_GB2312" w:cs="仿宋_GB2312"/>
                <w:color w:val="auto"/>
                <w:sz w:val="24"/>
                <w:szCs w:val="22"/>
                <w:highlight w:val="none"/>
              </w:rPr>
            </w:pPr>
          </w:p>
        </w:tc>
        <w:tc>
          <w:tcPr>
            <w:tcW w:w="1144" w:type="dxa"/>
            <w:gridSpan w:val="2"/>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rPr>
            </w:pPr>
          </w:p>
        </w:tc>
        <w:tc>
          <w:tcPr>
            <w:tcW w:w="1309" w:type="dxa"/>
            <w:gridSpan w:val="2"/>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rPr>
            </w:pPr>
          </w:p>
        </w:tc>
        <w:tc>
          <w:tcPr>
            <w:tcW w:w="1050" w:type="dxa"/>
            <w:gridSpan w:val="2"/>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rPr>
            </w:pPr>
          </w:p>
        </w:tc>
        <w:tc>
          <w:tcPr>
            <w:tcW w:w="3731" w:type="dxa"/>
            <w:gridSpan w:val="3"/>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1100" w:type="dxa"/>
            <w:vMerge w:val="continue"/>
            <w:tcBorders>
              <w:top w:val="single" w:color="auto" w:sz="6" w:space="0"/>
              <w:bottom w:val="single" w:color="auto" w:sz="6" w:space="0"/>
              <w:right w:val="single" w:color="auto" w:sz="6" w:space="0"/>
            </w:tcBorders>
            <w:shd w:val="clear" w:color="auto" w:fill="FFFFFF"/>
            <w:noWrap w:val="0"/>
            <w:vAlign w:val="center"/>
          </w:tcPr>
          <w:p>
            <w:pPr>
              <w:jc w:val="center"/>
              <w:rPr>
                <w:rFonts w:hint="eastAsia" w:ascii="仿宋_GB2312" w:hAnsi="仿宋_GB2312" w:eastAsia="仿宋_GB2312" w:cs="仿宋_GB2312"/>
                <w:color w:val="auto"/>
                <w:sz w:val="24"/>
                <w:szCs w:val="22"/>
                <w:highlight w:val="none"/>
              </w:rPr>
            </w:pPr>
          </w:p>
        </w:tc>
        <w:tc>
          <w:tcPr>
            <w:tcW w:w="585" w:type="dxa"/>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ascii="仿宋_GB2312" w:hAnsi="仿宋_GB2312" w:eastAsia="仿宋_GB2312" w:cs="仿宋_GB2312"/>
                <w:color w:val="auto"/>
                <w:sz w:val="24"/>
                <w:szCs w:val="22"/>
                <w:highlight w:val="none"/>
              </w:rPr>
            </w:pPr>
          </w:p>
        </w:tc>
        <w:tc>
          <w:tcPr>
            <w:tcW w:w="1144" w:type="dxa"/>
            <w:gridSpan w:val="2"/>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rPr>
            </w:pPr>
          </w:p>
        </w:tc>
        <w:tc>
          <w:tcPr>
            <w:tcW w:w="1309" w:type="dxa"/>
            <w:gridSpan w:val="2"/>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rPr>
            </w:pPr>
          </w:p>
        </w:tc>
        <w:tc>
          <w:tcPr>
            <w:tcW w:w="1050" w:type="dxa"/>
            <w:gridSpan w:val="2"/>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rPr>
            </w:pPr>
          </w:p>
        </w:tc>
        <w:tc>
          <w:tcPr>
            <w:tcW w:w="3731" w:type="dxa"/>
            <w:gridSpan w:val="3"/>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1100" w:type="dxa"/>
            <w:vMerge w:val="continue"/>
            <w:tcBorders>
              <w:top w:val="single" w:color="auto" w:sz="6" w:space="0"/>
              <w:bottom w:val="single" w:color="auto" w:sz="6" w:space="0"/>
              <w:right w:val="single" w:color="auto" w:sz="6" w:space="0"/>
            </w:tcBorders>
            <w:shd w:val="clear" w:color="auto" w:fill="FFFFFF"/>
            <w:noWrap w:val="0"/>
            <w:vAlign w:val="center"/>
          </w:tcPr>
          <w:p>
            <w:pPr>
              <w:jc w:val="center"/>
              <w:rPr>
                <w:rFonts w:hint="eastAsia" w:ascii="仿宋_GB2312" w:hAnsi="仿宋_GB2312" w:eastAsia="仿宋_GB2312" w:cs="仿宋_GB2312"/>
                <w:color w:val="auto"/>
                <w:sz w:val="24"/>
                <w:szCs w:val="22"/>
                <w:highlight w:val="none"/>
              </w:rPr>
            </w:pPr>
          </w:p>
        </w:tc>
        <w:tc>
          <w:tcPr>
            <w:tcW w:w="585" w:type="dxa"/>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ascii="仿宋_GB2312" w:hAnsi="仿宋_GB2312" w:eastAsia="仿宋_GB2312" w:cs="仿宋_GB2312"/>
                <w:color w:val="auto"/>
                <w:sz w:val="24"/>
                <w:szCs w:val="22"/>
                <w:highlight w:val="none"/>
              </w:rPr>
            </w:pPr>
          </w:p>
        </w:tc>
        <w:tc>
          <w:tcPr>
            <w:tcW w:w="1144" w:type="dxa"/>
            <w:gridSpan w:val="2"/>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rPr>
            </w:pPr>
          </w:p>
        </w:tc>
        <w:tc>
          <w:tcPr>
            <w:tcW w:w="1309" w:type="dxa"/>
            <w:gridSpan w:val="2"/>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rPr>
            </w:pPr>
          </w:p>
        </w:tc>
        <w:tc>
          <w:tcPr>
            <w:tcW w:w="1050" w:type="dxa"/>
            <w:gridSpan w:val="2"/>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rPr>
            </w:pPr>
          </w:p>
        </w:tc>
        <w:tc>
          <w:tcPr>
            <w:tcW w:w="3731" w:type="dxa"/>
            <w:gridSpan w:val="3"/>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color w:val="auto"/>
                <w:sz w:val="24"/>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2210" w:hRule="exact"/>
          <w:jc w:val="center"/>
        </w:trPr>
        <w:tc>
          <w:tcPr>
            <w:tcW w:w="1100" w:type="dxa"/>
            <w:tcBorders>
              <w:top w:val="single" w:color="auto" w:sz="6" w:space="0"/>
              <w:bottom w:val="single" w:color="auto" w:sz="6" w:space="0"/>
              <w:right w:val="single" w:color="auto" w:sz="6" w:space="0"/>
            </w:tcBorders>
            <w:shd w:val="clear" w:color="auto" w:fill="FFFFFF"/>
            <w:noWrap w:val="0"/>
            <w:vAlign w:val="center"/>
          </w:tcPr>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本人</w:t>
            </w:r>
          </w:p>
          <w:p>
            <w:pPr>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承诺</w:t>
            </w:r>
          </w:p>
        </w:tc>
        <w:tc>
          <w:tcPr>
            <w:tcW w:w="7819" w:type="dxa"/>
            <w:gridSpan w:val="10"/>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 xml:space="preserve">本报名表填写的信息准确无误，所提交的资料、证件和照片真实有效，若有虚假，所产生的一切后果由本人承担。             </w:t>
            </w:r>
          </w:p>
          <w:p>
            <w:pP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 xml:space="preserve">                              </w:t>
            </w:r>
          </w:p>
          <w:p>
            <w:pPr>
              <w:ind w:firstLine="3360" w:firstLineChars="1400"/>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 xml:space="preserve">  报名人（签名）：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2114" w:hRule="atLeast"/>
          <w:jc w:val="center"/>
        </w:trPr>
        <w:tc>
          <w:tcPr>
            <w:tcW w:w="8919" w:type="dxa"/>
            <w:gridSpan w:val="11"/>
            <w:tcBorders>
              <w:top w:val="single" w:color="auto" w:sz="6" w:space="0"/>
            </w:tcBorders>
            <w:shd w:val="clear" w:color="auto" w:fill="FFFFFF"/>
            <w:noWrap w:val="0"/>
            <w:vAlign w:val="top"/>
          </w:tcPr>
          <w:p>
            <w:pP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其他需要说明的情况：</w:t>
            </w:r>
          </w:p>
        </w:tc>
      </w:tr>
    </w:tbl>
    <w:p>
      <w:pPr>
        <w:widowControl/>
        <w:shd w:val="clear"/>
        <w:spacing w:line="240" w:lineRule="auto"/>
        <w:rPr>
          <w:rFonts w:hint="eastAsia" w:ascii="黑体" w:hAnsi="黑体" w:eastAsia="黑体" w:cs="黑体"/>
          <w:color w:val="auto"/>
          <w:sz w:val="32"/>
          <w:szCs w:val="32"/>
          <w:highlight w:val="none"/>
        </w:rPr>
      </w:pPr>
    </w:p>
    <w:p>
      <w:pPr>
        <w:spacing w:line="520" w:lineRule="exact"/>
        <w:rPr>
          <w:rFonts w:hint="default" w:ascii="黑体" w:hAnsi="黑体" w:eastAsia="黑体" w:cs="黑体"/>
          <w:color w:val="auto"/>
          <w:sz w:val="32"/>
          <w:szCs w:val="32"/>
          <w:highlight w:val="none"/>
          <w:lang w:val="en-US"/>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2</w:t>
      </w:r>
    </w:p>
    <w:p>
      <w:pPr>
        <w:pStyle w:val="2"/>
        <w:ind w:left="0" w:leftChars="0" w:firstLine="0" w:firstLineChars="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工作经历证明</w:t>
      </w:r>
    </w:p>
    <w:p>
      <w:pPr>
        <w:jc w:val="center"/>
        <w:rPr>
          <w:rFonts w:hint="eastAsia" w:ascii="仿宋_GB2312" w:hAnsi="仿宋_GB2312" w:eastAsia="仿宋_GB2312" w:cs="仿宋_GB2312"/>
          <w:color w:val="auto"/>
          <w:sz w:val="32"/>
          <w:szCs w:val="32"/>
          <w:highlight w:val="none"/>
        </w:rPr>
      </w:pP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我单位</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同志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性别</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身份证号：</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已累计从事</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工作</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共</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p>
    <w:tbl>
      <w:tblPr>
        <w:tblStyle w:val="10"/>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5"/>
        <w:gridCol w:w="2749"/>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185" w:type="dxa"/>
            <w:noWrap w:val="0"/>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起 止 年 月</w:t>
            </w:r>
          </w:p>
        </w:tc>
        <w:tc>
          <w:tcPr>
            <w:tcW w:w="2749" w:type="dxa"/>
            <w:noWrap w:val="0"/>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从事何种专业工作</w:t>
            </w:r>
          </w:p>
        </w:tc>
        <w:tc>
          <w:tcPr>
            <w:tcW w:w="2566" w:type="dxa"/>
            <w:noWrap w:val="0"/>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专业技术职务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185" w:type="dxa"/>
            <w:noWrap w:val="0"/>
            <w:vAlign w:val="center"/>
          </w:tcPr>
          <w:p>
            <w:pPr>
              <w:ind w:firstLine="280" w:firstLineChars="10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年 </w:t>
            </w:r>
            <w:r>
              <w:rPr>
                <w:rFonts w:hint="eastAsia" w:ascii="仿宋_GB2312" w:hAnsi="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月—   年 </w:t>
            </w:r>
            <w:r>
              <w:rPr>
                <w:rFonts w:hint="eastAsia" w:ascii="仿宋_GB2312" w:hAnsi="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月</w:t>
            </w:r>
          </w:p>
        </w:tc>
        <w:tc>
          <w:tcPr>
            <w:tcW w:w="2749" w:type="dxa"/>
            <w:noWrap w:val="0"/>
            <w:vAlign w:val="center"/>
          </w:tcPr>
          <w:p>
            <w:pPr>
              <w:jc w:val="center"/>
              <w:rPr>
                <w:rFonts w:hint="eastAsia" w:ascii="仿宋_GB2312" w:hAnsi="仿宋_GB2312" w:eastAsia="仿宋_GB2312" w:cs="仿宋_GB2312"/>
                <w:color w:val="auto"/>
                <w:sz w:val="28"/>
                <w:szCs w:val="28"/>
                <w:highlight w:val="none"/>
              </w:rPr>
            </w:pPr>
          </w:p>
        </w:tc>
        <w:tc>
          <w:tcPr>
            <w:tcW w:w="2566" w:type="dxa"/>
            <w:noWrap w:val="0"/>
            <w:vAlign w:val="center"/>
          </w:tcPr>
          <w:p>
            <w:pPr>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185" w:type="dxa"/>
            <w:noWrap w:val="0"/>
            <w:vAlign w:val="center"/>
          </w:tcPr>
          <w:p>
            <w:pPr>
              <w:ind w:firstLine="280" w:firstLineChars="10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年 </w:t>
            </w:r>
            <w:r>
              <w:rPr>
                <w:rFonts w:hint="eastAsia" w:ascii="仿宋_GB2312" w:hAnsi="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月—   年 </w:t>
            </w:r>
            <w:r>
              <w:rPr>
                <w:rFonts w:hint="eastAsia" w:ascii="仿宋_GB2312" w:hAnsi="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月</w:t>
            </w:r>
          </w:p>
        </w:tc>
        <w:tc>
          <w:tcPr>
            <w:tcW w:w="2749" w:type="dxa"/>
            <w:noWrap w:val="0"/>
            <w:vAlign w:val="center"/>
          </w:tcPr>
          <w:p>
            <w:pPr>
              <w:jc w:val="center"/>
              <w:rPr>
                <w:rFonts w:hint="eastAsia" w:ascii="仿宋_GB2312" w:hAnsi="仿宋_GB2312" w:eastAsia="仿宋_GB2312" w:cs="仿宋_GB2312"/>
                <w:color w:val="auto"/>
                <w:sz w:val="28"/>
                <w:szCs w:val="28"/>
                <w:highlight w:val="none"/>
              </w:rPr>
            </w:pPr>
          </w:p>
        </w:tc>
        <w:tc>
          <w:tcPr>
            <w:tcW w:w="2566" w:type="dxa"/>
            <w:noWrap w:val="0"/>
            <w:vAlign w:val="center"/>
          </w:tcPr>
          <w:p>
            <w:pPr>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185" w:type="dxa"/>
            <w:noWrap w:val="0"/>
            <w:vAlign w:val="center"/>
          </w:tcPr>
          <w:p>
            <w:pPr>
              <w:ind w:firstLine="280" w:firstLineChars="10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年 </w:t>
            </w:r>
            <w:r>
              <w:rPr>
                <w:rFonts w:hint="eastAsia" w:ascii="仿宋_GB2312" w:hAnsi="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月—   年 </w:t>
            </w:r>
            <w:r>
              <w:rPr>
                <w:rFonts w:hint="eastAsia" w:ascii="仿宋_GB2312" w:hAnsi="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月</w:t>
            </w:r>
          </w:p>
        </w:tc>
        <w:tc>
          <w:tcPr>
            <w:tcW w:w="2749" w:type="dxa"/>
            <w:noWrap w:val="0"/>
            <w:vAlign w:val="center"/>
          </w:tcPr>
          <w:p>
            <w:pPr>
              <w:jc w:val="center"/>
              <w:rPr>
                <w:rFonts w:hint="eastAsia" w:ascii="仿宋_GB2312" w:hAnsi="仿宋_GB2312" w:eastAsia="仿宋_GB2312" w:cs="仿宋_GB2312"/>
                <w:color w:val="auto"/>
                <w:sz w:val="28"/>
                <w:szCs w:val="28"/>
                <w:highlight w:val="none"/>
              </w:rPr>
            </w:pPr>
          </w:p>
        </w:tc>
        <w:tc>
          <w:tcPr>
            <w:tcW w:w="2566" w:type="dxa"/>
            <w:noWrap w:val="0"/>
            <w:vAlign w:val="center"/>
          </w:tcPr>
          <w:p>
            <w:pPr>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185" w:type="dxa"/>
            <w:noWrap w:val="0"/>
            <w:vAlign w:val="center"/>
          </w:tcPr>
          <w:p>
            <w:pPr>
              <w:ind w:firstLine="280" w:firstLineChars="10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年 </w:t>
            </w:r>
            <w:r>
              <w:rPr>
                <w:rFonts w:hint="eastAsia" w:ascii="仿宋_GB2312" w:hAnsi="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月—   年 </w:t>
            </w:r>
            <w:r>
              <w:rPr>
                <w:rFonts w:hint="eastAsia" w:ascii="仿宋_GB2312" w:hAnsi="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月</w:t>
            </w:r>
          </w:p>
        </w:tc>
        <w:tc>
          <w:tcPr>
            <w:tcW w:w="2749" w:type="dxa"/>
            <w:noWrap w:val="0"/>
            <w:vAlign w:val="center"/>
          </w:tcPr>
          <w:p>
            <w:pPr>
              <w:jc w:val="center"/>
              <w:rPr>
                <w:rFonts w:hint="eastAsia" w:ascii="仿宋_GB2312" w:hAnsi="仿宋_GB2312" w:eastAsia="仿宋_GB2312" w:cs="仿宋_GB2312"/>
                <w:color w:val="auto"/>
                <w:sz w:val="28"/>
                <w:szCs w:val="28"/>
                <w:highlight w:val="none"/>
              </w:rPr>
            </w:pPr>
          </w:p>
        </w:tc>
        <w:tc>
          <w:tcPr>
            <w:tcW w:w="2566" w:type="dxa"/>
            <w:noWrap w:val="0"/>
            <w:vAlign w:val="center"/>
          </w:tcPr>
          <w:p>
            <w:pPr>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185" w:type="dxa"/>
            <w:noWrap w:val="0"/>
            <w:vAlign w:val="center"/>
          </w:tcPr>
          <w:p>
            <w:pPr>
              <w:ind w:firstLine="280" w:firstLineChars="10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年 </w:t>
            </w:r>
            <w:r>
              <w:rPr>
                <w:rFonts w:hint="eastAsia" w:ascii="仿宋_GB2312" w:hAnsi="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月—   年 </w:t>
            </w:r>
            <w:r>
              <w:rPr>
                <w:rFonts w:hint="eastAsia" w:ascii="仿宋_GB2312" w:hAnsi="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月</w:t>
            </w:r>
          </w:p>
        </w:tc>
        <w:tc>
          <w:tcPr>
            <w:tcW w:w="2749" w:type="dxa"/>
            <w:noWrap w:val="0"/>
            <w:vAlign w:val="center"/>
          </w:tcPr>
          <w:p>
            <w:pPr>
              <w:jc w:val="center"/>
              <w:rPr>
                <w:rFonts w:hint="eastAsia" w:ascii="仿宋_GB2312" w:hAnsi="仿宋_GB2312" w:eastAsia="仿宋_GB2312" w:cs="仿宋_GB2312"/>
                <w:color w:val="auto"/>
                <w:sz w:val="28"/>
                <w:szCs w:val="28"/>
                <w:highlight w:val="none"/>
              </w:rPr>
            </w:pPr>
          </w:p>
        </w:tc>
        <w:tc>
          <w:tcPr>
            <w:tcW w:w="2566" w:type="dxa"/>
            <w:noWrap w:val="0"/>
            <w:vAlign w:val="center"/>
          </w:tcPr>
          <w:p>
            <w:pPr>
              <w:jc w:val="center"/>
              <w:rPr>
                <w:rFonts w:hint="eastAsia" w:ascii="仿宋_GB2312" w:hAnsi="仿宋_GB2312" w:eastAsia="仿宋_GB2312" w:cs="仿宋_GB2312"/>
                <w:color w:val="auto"/>
                <w:sz w:val="28"/>
                <w:szCs w:val="28"/>
                <w:highlight w:val="none"/>
              </w:rPr>
            </w:pPr>
          </w:p>
        </w:tc>
      </w:tr>
    </w:tbl>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在我单位工作期间，该同志遵纪守法，无违反职业道德的行为。</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特此证明。</w:t>
      </w:r>
    </w:p>
    <w:p>
      <w:pPr>
        <w:pageBreakBefore w:val="0"/>
        <w:widowControl w:val="0"/>
        <w:kinsoku/>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rPr>
      </w:pPr>
    </w:p>
    <w:p>
      <w:pPr>
        <w:pageBreakBefore w:val="0"/>
        <w:widowControl w:val="0"/>
        <w:kinsoku/>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p>
    <w:p>
      <w:pPr>
        <w:pageBreakBefore w:val="0"/>
        <w:widowControl w:val="0"/>
        <w:kinsoku/>
        <w:wordWrap w:val="0"/>
        <w:overflowPunct/>
        <w:topLinePunct w:val="0"/>
        <w:autoSpaceDE/>
        <w:autoSpaceDN/>
        <w:bidi w:val="0"/>
        <w:adjustRightInd/>
        <w:snapToGrid/>
        <w:spacing w:line="240" w:lineRule="auto"/>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单位（盖章）</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w:t>
      </w:r>
    </w:p>
    <w:p>
      <w:pPr>
        <w:pageBreakBefore w:val="0"/>
        <w:widowControl w:val="0"/>
        <w:kinsoku/>
        <w:wordWrap w:val="0"/>
        <w:overflowPunct/>
        <w:topLinePunct w:val="0"/>
        <w:autoSpaceDE/>
        <w:autoSpaceDN/>
        <w:bidi w:val="0"/>
        <w:adjustRightInd/>
        <w:snapToGrid/>
        <w:spacing w:line="240" w:lineRule="auto"/>
        <w:jc w:val="righ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 xml:space="preserve">年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月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日</w:t>
      </w:r>
    </w:p>
    <w:p>
      <w:pPr>
        <w:bidi w:val="0"/>
        <w:rPr>
          <w:rFonts w:hint="eastAsia"/>
          <w:color w:val="auto"/>
          <w:sz w:val="24"/>
          <w:szCs w:val="16"/>
          <w:highlight w:val="none"/>
          <w:lang w:eastAsia="zh-CN"/>
        </w:rPr>
      </w:pPr>
    </w:p>
    <w:p>
      <w:pPr>
        <w:bidi w:val="0"/>
        <w:rPr>
          <w:rFonts w:hint="eastAsia" w:hAnsi="Times New Roman" w:cs="Times New Roman"/>
          <w:color w:val="auto"/>
          <w:sz w:val="32"/>
          <w:szCs w:val="32"/>
          <w:highlight w:val="none"/>
          <w:lang w:val="en-US" w:eastAsia="zh-CN"/>
        </w:rPr>
      </w:pPr>
      <w:r>
        <w:rPr>
          <w:rFonts w:hint="eastAsia"/>
          <w:color w:val="auto"/>
          <w:sz w:val="24"/>
          <w:szCs w:val="16"/>
          <w:highlight w:val="none"/>
          <w:lang w:eastAsia="zh-CN"/>
        </w:rPr>
        <w:t>备注：</w:t>
      </w:r>
      <w:r>
        <w:rPr>
          <w:rFonts w:hint="eastAsia"/>
          <w:color w:val="auto"/>
          <w:sz w:val="24"/>
          <w:szCs w:val="16"/>
          <w:highlight w:val="none"/>
          <w:lang w:val="en-US" w:eastAsia="zh-CN"/>
        </w:rPr>
        <w:t>涉及多个工作单位工作经历的，需每个用工单位一份单独的《工作经历证明》。</w:t>
      </w:r>
    </w:p>
    <w:sectPr>
      <w:footerReference r:id="rId3" w:type="default"/>
      <w:pgSz w:w="11906" w:h="16838"/>
      <w:pgMar w:top="1497" w:right="1576" w:bottom="149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wOGJjZjI0Nzc0NzU3Yzg3YmM0ZjZkNzA2OWQ4MmUifQ=="/>
  </w:docVars>
  <w:rsids>
    <w:rsidRoot w:val="348E351F"/>
    <w:rsid w:val="00C15FA6"/>
    <w:rsid w:val="03FC502A"/>
    <w:rsid w:val="045F6B9B"/>
    <w:rsid w:val="06575EFB"/>
    <w:rsid w:val="068A5FB6"/>
    <w:rsid w:val="06AE522F"/>
    <w:rsid w:val="074A4DDA"/>
    <w:rsid w:val="07597DCF"/>
    <w:rsid w:val="07A7440D"/>
    <w:rsid w:val="085D01C1"/>
    <w:rsid w:val="08B7409E"/>
    <w:rsid w:val="0E8237CE"/>
    <w:rsid w:val="0F136236"/>
    <w:rsid w:val="0F3D5CF8"/>
    <w:rsid w:val="12152CEA"/>
    <w:rsid w:val="12BC5B66"/>
    <w:rsid w:val="13AF57DB"/>
    <w:rsid w:val="15140670"/>
    <w:rsid w:val="17B24971"/>
    <w:rsid w:val="1E780132"/>
    <w:rsid w:val="1EE133A9"/>
    <w:rsid w:val="1FCC3D5C"/>
    <w:rsid w:val="20C622DD"/>
    <w:rsid w:val="21A23516"/>
    <w:rsid w:val="21CA3BBE"/>
    <w:rsid w:val="2215765C"/>
    <w:rsid w:val="236D2C2B"/>
    <w:rsid w:val="249E7791"/>
    <w:rsid w:val="254F5EC0"/>
    <w:rsid w:val="2B381D70"/>
    <w:rsid w:val="2EA046D5"/>
    <w:rsid w:val="2EDF3180"/>
    <w:rsid w:val="32D30E68"/>
    <w:rsid w:val="32F967E0"/>
    <w:rsid w:val="33F332AD"/>
    <w:rsid w:val="348E351F"/>
    <w:rsid w:val="34A00986"/>
    <w:rsid w:val="351C20D6"/>
    <w:rsid w:val="37244A63"/>
    <w:rsid w:val="399141BA"/>
    <w:rsid w:val="39D94B10"/>
    <w:rsid w:val="3AC53168"/>
    <w:rsid w:val="3B425EC8"/>
    <w:rsid w:val="3B9A0687"/>
    <w:rsid w:val="3C2553BE"/>
    <w:rsid w:val="3DB56F02"/>
    <w:rsid w:val="3E3A0ED5"/>
    <w:rsid w:val="3F353FFA"/>
    <w:rsid w:val="3F916D71"/>
    <w:rsid w:val="404837FE"/>
    <w:rsid w:val="42232943"/>
    <w:rsid w:val="46F73FBD"/>
    <w:rsid w:val="478E39F4"/>
    <w:rsid w:val="493E6DC0"/>
    <w:rsid w:val="49FA52D0"/>
    <w:rsid w:val="4A915DDB"/>
    <w:rsid w:val="4D2B295C"/>
    <w:rsid w:val="4E5A74FB"/>
    <w:rsid w:val="4F911547"/>
    <w:rsid w:val="520A65A2"/>
    <w:rsid w:val="53EE6812"/>
    <w:rsid w:val="54841AB9"/>
    <w:rsid w:val="56D77DE0"/>
    <w:rsid w:val="576A00F7"/>
    <w:rsid w:val="579701FC"/>
    <w:rsid w:val="57EB27E0"/>
    <w:rsid w:val="5A7F09A6"/>
    <w:rsid w:val="5B4A3CCD"/>
    <w:rsid w:val="5BCC33F3"/>
    <w:rsid w:val="5CC30EB6"/>
    <w:rsid w:val="5D547203"/>
    <w:rsid w:val="5FFF243E"/>
    <w:rsid w:val="608F69EB"/>
    <w:rsid w:val="61501B33"/>
    <w:rsid w:val="62351ACB"/>
    <w:rsid w:val="63AE44A8"/>
    <w:rsid w:val="657124E0"/>
    <w:rsid w:val="65B862F9"/>
    <w:rsid w:val="687B74DA"/>
    <w:rsid w:val="6ABE6E95"/>
    <w:rsid w:val="6BCD2B43"/>
    <w:rsid w:val="6C8D63F5"/>
    <w:rsid w:val="6D002ACC"/>
    <w:rsid w:val="6D991748"/>
    <w:rsid w:val="6DD06AFD"/>
    <w:rsid w:val="6E5A31B5"/>
    <w:rsid w:val="6F15748C"/>
    <w:rsid w:val="70671D7D"/>
    <w:rsid w:val="730825A8"/>
    <w:rsid w:val="735379F9"/>
    <w:rsid w:val="73F46B48"/>
    <w:rsid w:val="754F1E13"/>
    <w:rsid w:val="788665D2"/>
    <w:rsid w:val="78AD7B0B"/>
    <w:rsid w:val="792A1003"/>
    <w:rsid w:val="79E76CB9"/>
    <w:rsid w:val="7A8C6AF6"/>
    <w:rsid w:val="7AF62925"/>
    <w:rsid w:val="7B00024E"/>
    <w:rsid w:val="7B665683"/>
    <w:rsid w:val="7EA20B64"/>
    <w:rsid w:val="7F224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210"/>
    </w:pPr>
    <w:rPr>
      <w:sz w:val="24"/>
      <w:szCs w:val="24"/>
    </w:rPr>
  </w:style>
  <w:style w:type="paragraph" w:styleId="3">
    <w:name w:val="Body Text Indent"/>
    <w:basedOn w:val="1"/>
    <w:next w:val="1"/>
    <w:qFormat/>
    <w:uiPriority w:val="0"/>
    <w:pPr>
      <w:spacing w:after="120"/>
      <w:ind w:left="420" w:leftChars="200"/>
    </w:pPr>
  </w:style>
  <w:style w:type="paragraph" w:styleId="5">
    <w:name w:val="Body Text"/>
    <w:basedOn w:val="1"/>
    <w:next w:val="6"/>
    <w:qFormat/>
    <w:uiPriority w:val="0"/>
    <w:pPr>
      <w:spacing w:line="560" w:lineRule="exact"/>
    </w:pPr>
    <w:rPr>
      <w:rFonts w:ascii="仿宋_GB2312" w:eastAsia="仿宋_GB2312"/>
      <w:sz w:val="29"/>
    </w:rPr>
  </w:style>
  <w:style w:type="paragraph" w:styleId="6">
    <w:name w:val="Body Text First Indent"/>
    <w:basedOn w:val="5"/>
    <w:qFormat/>
    <w:uiPriority w:val="0"/>
    <w:pPr>
      <w:spacing w:line="500" w:lineRule="exact"/>
      <w:ind w:firstLine="420"/>
    </w:pPr>
    <w:rPr>
      <w:rFonts w:ascii="Times New Roman" w:hAnsi="Times New Roman" w:eastAsia="宋体" w:cs="Times New Roman"/>
      <w:sz w:val="28"/>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1996</Words>
  <Characters>2239</Characters>
  <Lines>0</Lines>
  <Paragraphs>0</Paragraphs>
  <TotalTime>20</TotalTime>
  <ScaleCrop>false</ScaleCrop>
  <LinksUpToDate>false</LinksUpToDate>
  <CharactersWithSpaces>2452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2023-04-14T01:50:00Z</dcterms:created>
  <dc:creator>小鹿</dc:creator>
  <cp:lastModifiedBy>idea</cp:lastModifiedBy>
  <cp:lastPrinted>2023-04-14T02:22:00Z</cp:lastPrinted>
  <dcterms:modified xsi:type="dcterms:W3CDTF">2023-06-01T09:47:09Z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161883C005EA4C88B2FFDD6FB4561EBD</vt:lpwstr>
  </property>
</Properties>
</file>