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76" w:rsidRDefault="00E41276" w:rsidP="00E41276">
      <w:pPr>
        <w:spacing w:line="600" w:lineRule="exact"/>
        <w:rPr>
          <w:rFonts w:ascii="方正小标宋简体" w:eastAsia="方正小标宋简体"/>
          <w:spacing w:val="-10"/>
          <w:sz w:val="36"/>
          <w:szCs w:val="36"/>
          <w:lang w:bidi="ar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E41276" w:rsidRDefault="00E41276" w:rsidP="00E41276">
      <w:pPr>
        <w:widowControl/>
        <w:jc w:val="center"/>
        <w:rPr>
          <w:rFonts w:ascii="方正小标宋简体" w:eastAsia="方正小标宋简体"/>
          <w:sz w:val="36"/>
          <w:szCs w:val="36"/>
          <w:lang w:bidi="ar"/>
        </w:rPr>
      </w:pPr>
      <w:r>
        <w:rPr>
          <w:rFonts w:ascii="方正小标宋简体" w:eastAsia="方正小标宋简体" w:cs="Times New Roman" w:hint="eastAsia"/>
          <w:sz w:val="36"/>
          <w:szCs w:val="36"/>
          <w:lang w:bidi="ar"/>
        </w:rPr>
        <w:t>公开招聘工作人员计划表（台州市公务用车服务有限公司）</w:t>
      </w:r>
    </w:p>
    <w:tbl>
      <w:tblPr>
        <w:tblStyle w:val="a7"/>
        <w:tblW w:w="13930" w:type="dxa"/>
        <w:jc w:val="center"/>
        <w:tblLayout w:type="fixed"/>
        <w:tblLook w:val="04A0" w:firstRow="1" w:lastRow="0" w:firstColumn="1" w:lastColumn="0" w:noHBand="0" w:noVBand="1"/>
      </w:tblPr>
      <w:tblGrid>
        <w:gridCol w:w="1549"/>
        <w:gridCol w:w="1304"/>
        <w:gridCol w:w="799"/>
        <w:gridCol w:w="2373"/>
        <w:gridCol w:w="1955"/>
        <w:gridCol w:w="4752"/>
        <w:gridCol w:w="1198"/>
      </w:tblGrid>
      <w:tr w:rsidR="00E41276" w:rsidTr="000952C2">
        <w:trPr>
          <w:trHeight w:val="627"/>
          <w:jc w:val="center"/>
        </w:trPr>
        <w:tc>
          <w:tcPr>
            <w:tcW w:w="154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岗位名称                   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学历、学位要求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其他条件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考试方式</w:t>
            </w:r>
          </w:p>
        </w:tc>
      </w:tr>
      <w:tr w:rsidR="00E41276" w:rsidTr="000952C2">
        <w:trPr>
          <w:trHeight w:val="773"/>
          <w:jc w:val="center"/>
        </w:trPr>
        <w:tc>
          <w:tcPr>
            <w:tcW w:w="154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计划财务处</w:t>
            </w: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财务人员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大专及以上学历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财务管理、会计及相关专业</w:t>
            </w: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1.年龄35周岁以内；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2.具有5年及以上客运企业财务工作经历（8年以上的，年龄可放宽至40周岁）。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</w:t>
            </w:r>
          </w:p>
        </w:tc>
      </w:tr>
      <w:tr w:rsidR="00E41276" w:rsidTr="000952C2">
        <w:trPr>
          <w:trHeight w:val="1076"/>
          <w:jc w:val="center"/>
        </w:trPr>
        <w:tc>
          <w:tcPr>
            <w:tcW w:w="1549" w:type="dxa"/>
            <w:vMerge w:val="restart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客运业务部</w:t>
            </w: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车队</w:t>
            </w:r>
          </w:p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highlight w:val="green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调度员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大专及以上学历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1.年龄35周岁以内；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2.具有5年及以上车队管理、驾驶员调度、汽车租赁、客运行业运输专业等工作经历（8年以上的，年龄可放宽至40周岁）；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3.具有C1及以上驾驶证且有3年以上驾驶经历。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</w:t>
            </w:r>
          </w:p>
        </w:tc>
      </w:tr>
      <w:tr w:rsidR="00E41276" w:rsidTr="000952C2">
        <w:trPr>
          <w:trHeight w:val="581"/>
          <w:jc w:val="center"/>
        </w:trPr>
        <w:tc>
          <w:tcPr>
            <w:tcW w:w="1549" w:type="dxa"/>
            <w:vMerge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统计员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大专及以上学历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1.年龄40周岁以内；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2.客运企业相关工作经历5年以上。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</w:t>
            </w:r>
          </w:p>
        </w:tc>
      </w:tr>
      <w:tr w:rsidR="00E41276" w:rsidTr="000952C2">
        <w:trPr>
          <w:trHeight w:val="470"/>
          <w:jc w:val="center"/>
        </w:trPr>
        <w:tc>
          <w:tcPr>
            <w:tcW w:w="1549" w:type="dxa"/>
            <w:vMerge w:val="restart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安全机务部</w:t>
            </w: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经理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大学本科及以上学历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1.年龄45周岁以内；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2.中共党员；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3.有8年及以上道路交通运输企业管理工作经历。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</w:t>
            </w:r>
          </w:p>
        </w:tc>
      </w:tr>
      <w:tr w:rsidR="00E41276" w:rsidTr="000952C2">
        <w:trPr>
          <w:trHeight w:val="1076"/>
          <w:jc w:val="center"/>
        </w:trPr>
        <w:tc>
          <w:tcPr>
            <w:tcW w:w="1549" w:type="dxa"/>
            <w:vMerge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安全员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大专及以上学历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年龄40周岁以内；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2.客运企业相关工作经历5年以上，具有安全资格证书优先。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</w:t>
            </w:r>
          </w:p>
        </w:tc>
      </w:tr>
      <w:tr w:rsidR="00E41276" w:rsidTr="000952C2">
        <w:trPr>
          <w:trHeight w:val="741"/>
          <w:jc w:val="center"/>
        </w:trPr>
        <w:tc>
          <w:tcPr>
            <w:tcW w:w="1549" w:type="dxa"/>
            <w:vMerge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机务</w:t>
            </w:r>
          </w:p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管理员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大专及以上学历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年龄45周岁以内；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2.客运企业相关工作经历5年以上。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</w:t>
            </w:r>
          </w:p>
        </w:tc>
      </w:tr>
      <w:tr w:rsidR="00E41276" w:rsidTr="000952C2">
        <w:trPr>
          <w:trHeight w:val="646"/>
          <w:jc w:val="center"/>
        </w:trPr>
        <w:tc>
          <w:tcPr>
            <w:tcW w:w="1549" w:type="dxa"/>
            <w:vMerge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车辆视频监控人员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高中及以上学历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1.年龄40周岁以内；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2.客运企业相关工作经历5年以上。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</w:t>
            </w:r>
          </w:p>
        </w:tc>
      </w:tr>
      <w:tr w:rsidR="00E41276" w:rsidTr="000952C2">
        <w:trPr>
          <w:trHeight w:val="1076"/>
          <w:jc w:val="center"/>
        </w:trPr>
        <w:tc>
          <w:tcPr>
            <w:tcW w:w="1549" w:type="dxa"/>
            <w:vMerge w:val="restart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修理分公司</w:t>
            </w: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车间主任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高中及以上学历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1.年龄50周岁以内（具有汽车维修二级技师以上证书的，年龄可放宽至55周岁）；2.从事客运汽车维修工作8年以上。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</w:t>
            </w:r>
          </w:p>
        </w:tc>
      </w:tr>
      <w:tr w:rsidR="00E41276" w:rsidTr="000952C2">
        <w:trPr>
          <w:trHeight w:val="785"/>
          <w:jc w:val="center"/>
        </w:trPr>
        <w:tc>
          <w:tcPr>
            <w:tcW w:w="1549" w:type="dxa"/>
            <w:vMerge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车间</w:t>
            </w:r>
          </w:p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高中及以上学历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1.年龄50周岁以内；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2.客运汽车维修相关工作经历8年以上。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</w:t>
            </w:r>
          </w:p>
        </w:tc>
      </w:tr>
      <w:tr w:rsidR="00E41276" w:rsidTr="000952C2">
        <w:trPr>
          <w:trHeight w:val="1076"/>
          <w:jc w:val="center"/>
        </w:trPr>
        <w:tc>
          <w:tcPr>
            <w:tcW w:w="1549" w:type="dxa"/>
            <w:vMerge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修理</w:t>
            </w:r>
          </w:p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检验员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高中及以上学历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1.年龄50周岁以内（具有汽车维修二级技师以上证书的，年龄可放宽至55周岁）；2.从事客运汽车维修工作8年以上。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</w:t>
            </w:r>
          </w:p>
        </w:tc>
      </w:tr>
      <w:tr w:rsidR="00E41276" w:rsidTr="000952C2">
        <w:trPr>
          <w:trHeight w:val="1076"/>
          <w:jc w:val="center"/>
        </w:trPr>
        <w:tc>
          <w:tcPr>
            <w:tcW w:w="1549" w:type="dxa"/>
            <w:vMerge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配件仓库管理员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高中及以上学历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1.年龄45周岁以内；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2.客运企业工作经历5年以上，熟练电脑操作。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</w:t>
            </w:r>
          </w:p>
        </w:tc>
      </w:tr>
      <w:tr w:rsidR="00E41276" w:rsidTr="000952C2">
        <w:trPr>
          <w:trHeight w:val="1076"/>
          <w:jc w:val="center"/>
        </w:trPr>
        <w:tc>
          <w:tcPr>
            <w:tcW w:w="1549" w:type="dxa"/>
            <w:vMerge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修理</w:t>
            </w:r>
          </w:p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调度员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widowControl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高中及以上学历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1.年龄45周岁以内；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2.客运企业工作经历5年以上，熟练电脑操作。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</w:t>
            </w:r>
          </w:p>
        </w:tc>
      </w:tr>
      <w:tr w:rsidR="00E41276" w:rsidTr="000952C2">
        <w:trPr>
          <w:trHeight w:val="861"/>
          <w:jc w:val="center"/>
        </w:trPr>
        <w:tc>
          <w:tcPr>
            <w:tcW w:w="154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小计</w:t>
            </w: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24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</w:tbl>
    <w:p w:rsidR="00E41276" w:rsidRDefault="00E41276" w:rsidP="00E41276">
      <w:pPr>
        <w:pStyle w:val="a6"/>
        <w:ind w:firstLine="0"/>
        <w:sectPr w:rsidR="00E41276">
          <w:footerReference w:type="default" r:id="rId8"/>
          <w:pgSz w:w="16838" w:h="11906" w:orient="landscape"/>
          <w:pgMar w:top="1440" w:right="1553" w:bottom="1440" w:left="1667" w:header="851" w:footer="992" w:gutter="0"/>
          <w:pgNumType w:start="1"/>
          <w:cols w:space="0"/>
          <w:docGrid w:type="lines" w:linePitch="312"/>
        </w:sectPr>
      </w:pPr>
    </w:p>
    <w:p w:rsidR="00E41276" w:rsidRDefault="00E41276" w:rsidP="00E41276">
      <w:pPr>
        <w:widowControl/>
        <w:jc w:val="center"/>
        <w:rPr>
          <w:rFonts w:ascii="方正小标宋简体" w:eastAsia="方正小标宋简体"/>
          <w:sz w:val="36"/>
          <w:szCs w:val="36"/>
          <w:lang w:bidi="ar"/>
        </w:rPr>
      </w:pPr>
      <w:r>
        <w:rPr>
          <w:rFonts w:ascii="方正小标宋简体" w:eastAsia="方正小标宋简体" w:cs="Times New Roman" w:hint="eastAsia"/>
          <w:sz w:val="36"/>
          <w:szCs w:val="36"/>
          <w:lang w:bidi="ar"/>
        </w:rPr>
        <w:lastRenderedPageBreak/>
        <w:t>公开招聘工作人员计划表（台州市公交巴士有限公司）</w:t>
      </w:r>
    </w:p>
    <w:tbl>
      <w:tblPr>
        <w:tblStyle w:val="a7"/>
        <w:tblW w:w="13930" w:type="dxa"/>
        <w:jc w:val="center"/>
        <w:tblLayout w:type="fixed"/>
        <w:tblLook w:val="04A0" w:firstRow="1" w:lastRow="0" w:firstColumn="1" w:lastColumn="0" w:noHBand="0" w:noVBand="1"/>
      </w:tblPr>
      <w:tblGrid>
        <w:gridCol w:w="1549"/>
        <w:gridCol w:w="1304"/>
        <w:gridCol w:w="799"/>
        <w:gridCol w:w="2373"/>
        <w:gridCol w:w="1955"/>
        <w:gridCol w:w="4752"/>
        <w:gridCol w:w="1198"/>
      </w:tblGrid>
      <w:tr w:rsidR="00E41276" w:rsidTr="000952C2">
        <w:trPr>
          <w:trHeight w:val="627"/>
          <w:jc w:val="center"/>
        </w:trPr>
        <w:tc>
          <w:tcPr>
            <w:tcW w:w="154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招聘部门</w:t>
            </w: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岗位名称                   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学历、学位要求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其他条件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考试方式</w:t>
            </w:r>
          </w:p>
        </w:tc>
      </w:tr>
      <w:tr w:rsidR="00E41276" w:rsidTr="000952C2">
        <w:trPr>
          <w:trHeight w:val="4040"/>
          <w:jc w:val="center"/>
        </w:trPr>
        <w:tc>
          <w:tcPr>
            <w:tcW w:w="154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台州市祥和公交汽车修理有限公司</w:t>
            </w: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修理工</w:t>
            </w: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初中及以上学历</w:t>
            </w: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1.年龄45周岁以内（拥有高级汽车修理技师证书的可放宽至50周岁）；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2.有3年及以上汽车修理相关工作经历[职业技术学院（校）或技师学院（技工学校）汽车维修等相关专业的毕业生可不受此限]；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3.持汽车维修工种等相关证书，能适应经常性夜间抢修工作；</w:t>
            </w:r>
          </w:p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4.熟悉新能源车辆及公交车辆修理，具有A1及A3驾驶证、车辆检验证书、电工证者优先考虑。</w:t>
            </w: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面试（面谈）+技能测试</w:t>
            </w:r>
          </w:p>
        </w:tc>
      </w:tr>
      <w:tr w:rsidR="00E41276" w:rsidTr="000952C2">
        <w:trPr>
          <w:trHeight w:val="773"/>
          <w:jc w:val="center"/>
        </w:trPr>
        <w:tc>
          <w:tcPr>
            <w:tcW w:w="154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小计</w:t>
            </w:r>
          </w:p>
        </w:tc>
        <w:tc>
          <w:tcPr>
            <w:tcW w:w="1304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799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2373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5" w:type="dxa"/>
            <w:vAlign w:val="center"/>
          </w:tcPr>
          <w:p w:rsidR="00E41276" w:rsidRDefault="00E41276" w:rsidP="000952C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4752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1198" w:type="dxa"/>
            <w:vAlign w:val="center"/>
          </w:tcPr>
          <w:p w:rsidR="00E41276" w:rsidRDefault="00E41276" w:rsidP="000952C2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</w:tbl>
    <w:p w:rsidR="00540471" w:rsidRDefault="00540471"/>
    <w:sectPr w:rsidR="00540471" w:rsidSect="00E412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B6" w:rsidRDefault="00D678B6" w:rsidP="00E41276">
      <w:r>
        <w:separator/>
      </w:r>
    </w:p>
  </w:endnote>
  <w:endnote w:type="continuationSeparator" w:id="0">
    <w:p w:rsidR="00D678B6" w:rsidRDefault="00D678B6" w:rsidP="00E4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1368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41276" w:rsidRPr="00E41276" w:rsidRDefault="00E41276">
        <w:pPr>
          <w:pStyle w:val="a4"/>
          <w:jc w:val="center"/>
          <w:rPr>
            <w:sz w:val="28"/>
            <w:szCs w:val="28"/>
          </w:rPr>
        </w:pPr>
        <w:r w:rsidRPr="00E41276">
          <w:rPr>
            <w:sz w:val="28"/>
            <w:szCs w:val="28"/>
          </w:rPr>
          <w:fldChar w:fldCharType="begin"/>
        </w:r>
        <w:r w:rsidRPr="00E41276">
          <w:rPr>
            <w:sz w:val="28"/>
            <w:szCs w:val="28"/>
          </w:rPr>
          <w:instrText>PAGE   \* MERGEFORMAT</w:instrText>
        </w:r>
        <w:r w:rsidRPr="00E41276">
          <w:rPr>
            <w:sz w:val="28"/>
            <w:szCs w:val="28"/>
          </w:rPr>
          <w:fldChar w:fldCharType="separate"/>
        </w:r>
        <w:r w:rsidRPr="00E41276">
          <w:rPr>
            <w:noProof/>
            <w:sz w:val="28"/>
            <w:szCs w:val="28"/>
            <w:lang w:val="zh-CN"/>
          </w:rPr>
          <w:t>1</w:t>
        </w:r>
        <w:r w:rsidRPr="00E41276">
          <w:rPr>
            <w:sz w:val="28"/>
            <w:szCs w:val="28"/>
          </w:rPr>
          <w:fldChar w:fldCharType="end"/>
        </w:r>
      </w:p>
    </w:sdtContent>
  </w:sdt>
  <w:p w:rsidR="00E41276" w:rsidRDefault="00E412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B6" w:rsidRDefault="00D678B6" w:rsidP="00E41276">
      <w:r>
        <w:separator/>
      </w:r>
    </w:p>
  </w:footnote>
  <w:footnote w:type="continuationSeparator" w:id="0">
    <w:p w:rsidR="00D678B6" w:rsidRDefault="00D678B6" w:rsidP="00E4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BAD82"/>
    <w:multiLevelType w:val="singleLevel"/>
    <w:tmpl w:val="93BBAD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8FDB3E"/>
    <w:multiLevelType w:val="singleLevel"/>
    <w:tmpl w:val="688FDB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33"/>
    <w:rsid w:val="003A3133"/>
    <w:rsid w:val="00540471"/>
    <w:rsid w:val="00D678B6"/>
    <w:rsid w:val="00E4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27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E41276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E41276"/>
  </w:style>
  <w:style w:type="paragraph" w:styleId="a6">
    <w:name w:val="Body Text First Indent"/>
    <w:basedOn w:val="a5"/>
    <w:link w:val="Char2"/>
    <w:qFormat/>
    <w:rsid w:val="00E41276"/>
    <w:pPr>
      <w:spacing w:after="0"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正文首行缩进 Char"/>
    <w:basedOn w:val="Char1"/>
    <w:link w:val="a6"/>
    <w:rsid w:val="00E41276"/>
    <w:rPr>
      <w:rFonts w:ascii="Times New Roman" w:eastAsia="宋体" w:hAnsi="Times New Roman" w:cs="Times New Roman"/>
      <w:sz w:val="28"/>
      <w:szCs w:val="20"/>
    </w:rPr>
  </w:style>
  <w:style w:type="table" w:styleId="a7">
    <w:name w:val="Table Grid"/>
    <w:basedOn w:val="a1"/>
    <w:qFormat/>
    <w:rsid w:val="00E412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27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E41276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E41276"/>
  </w:style>
  <w:style w:type="paragraph" w:styleId="a6">
    <w:name w:val="Body Text First Indent"/>
    <w:basedOn w:val="a5"/>
    <w:link w:val="Char2"/>
    <w:qFormat/>
    <w:rsid w:val="00E41276"/>
    <w:pPr>
      <w:spacing w:after="0"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正文首行缩进 Char"/>
    <w:basedOn w:val="Char1"/>
    <w:link w:val="a6"/>
    <w:rsid w:val="00E41276"/>
    <w:rPr>
      <w:rFonts w:ascii="Times New Roman" w:eastAsia="宋体" w:hAnsi="Times New Roman" w:cs="Times New Roman"/>
      <w:sz w:val="28"/>
      <w:szCs w:val="20"/>
    </w:rPr>
  </w:style>
  <w:style w:type="table" w:styleId="a7">
    <w:name w:val="Table Grid"/>
    <w:basedOn w:val="a1"/>
    <w:qFormat/>
    <w:rsid w:val="00E412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</Words>
  <Characters>1111</Characters>
  <Application>Microsoft Office Word</Application>
  <DocSecurity>0</DocSecurity>
  <Lines>9</Lines>
  <Paragraphs>2</Paragraphs>
  <ScaleCrop>false</ScaleCrop>
  <Company>微软中国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2023-02-01T13:19:00Z</dcterms:created>
  <dcterms:modified xsi:type="dcterms:W3CDTF">2023-02-01T13:24:00Z</dcterms:modified>
</cp:coreProperties>
</file>