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pStyle w:val="2"/>
        <w:spacing w:beforeLines="0" w:afterLines="0" w:line="560" w:lineRule="exact"/>
      </w:pP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台州市公共交通集团有限公司公开招聘工作人员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计划表</w:t>
      </w:r>
    </w:p>
    <w:tbl>
      <w:tblPr>
        <w:tblStyle w:val="5"/>
        <w:tblW w:w="88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825"/>
        <w:gridCol w:w="1062"/>
        <w:gridCol w:w="1062"/>
        <w:gridCol w:w="2039"/>
        <w:gridCol w:w="23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招聘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岗位                  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招聘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人数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学位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专业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集团办公室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企划文宣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8"/>
              </w:rPr>
              <w:t>硕士及以上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</w:rPr>
              <w:t>新闻传播类、</w:t>
            </w:r>
          </w:p>
          <w:p>
            <w:pPr>
              <w:jc w:val="center"/>
              <w:rPr>
                <w:rFonts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</w:rPr>
              <w:t>电子信息类</w:t>
            </w: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1. 台州户籍，年龄35周岁以内；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2.有较好的文字功底能力，擅长媒体宣传等策划。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集团战略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发展部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学士及以上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</w:rPr>
              <w:t>工商管理及</w:t>
            </w:r>
          </w:p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</w:rPr>
              <w:t>市场营销类专业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户籍不限，年龄42周岁以内；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5年以上投融资或营销策划工作经历，3年以上机关、事业单位或国有企业正式人员。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集团战略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发展部投资管理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学士及以上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highlight w:val="none"/>
              </w:rPr>
              <w:t>金融学类专业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1. 台州户籍，年龄35周岁以内；</w:t>
            </w:r>
          </w:p>
          <w:p>
            <w:pPr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2.熟悉金融专业知识，具有金融机构从业经历的优先。</w:t>
            </w:r>
          </w:p>
        </w:tc>
      </w:tr>
    </w:tbl>
    <w:p>
      <w:pPr>
        <w:widowControl/>
        <w:shd w:val="clear" w:color="auto" w:fill="FFFFFF"/>
        <w:spacing w:line="270" w:lineRule="atLeast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注：具体专业认定按照《</w:t>
      </w:r>
      <w:r>
        <w:rPr>
          <w:rFonts w:ascii="仿宋_GB2312" w:hAnsi="宋体" w:eastAsia="仿宋_GB2312"/>
          <w:color w:val="auto"/>
          <w:sz w:val="24"/>
        </w:rPr>
        <w:t>2019年浙江公务员考试专业参考目录</w:t>
      </w:r>
      <w:r>
        <w:rPr>
          <w:rFonts w:hint="eastAsia" w:ascii="仿宋_GB2312" w:hAnsi="宋体" w:eastAsia="仿宋_GB2312"/>
          <w:color w:val="auto"/>
          <w:sz w:val="24"/>
        </w:rPr>
        <w:t>》。</w:t>
      </w:r>
    </w:p>
    <w:p>
      <w:pPr>
        <w:spacing w:line="560" w:lineRule="exact"/>
        <w:rPr>
          <w:rFonts w:ascii="仿宋_GB2312" w:hAnsi="宋体" w:eastAsia="仿宋_GB2312"/>
          <w:sz w:val="24"/>
        </w:rPr>
      </w:pPr>
    </w:p>
    <w:p>
      <w:pPr>
        <w:spacing w:line="500" w:lineRule="exact"/>
      </w:pPr>
      <w:r>
        <w:br w:type="page"/>
      </w: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台州市公共交通集团有限公司公开招聘工作人员</w:t>
      </w:r>
    </w:p>
    <w:p>
      <w:pPr>
        <w:widowControl/>
        <w:shd w:val="clear" w:color="auto" w:fill="FFFFFF"/>
        <w:spacing w:line="500" w:lineRule="exact"/>
        <w:jc w:val="center"/>
        <w:rPr>
          <w:rFonts w:ascii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报名表</w:t>
      </w:r>
    </w:p>
    <w:tbl>
      <w:tblPr>
        <w:tblStyle w:val="5"/>
        <w:tblW w:w="92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833"/>
        <w:gridCol w:w="1146"/>
        <w:gridCol w:w="1146"/>
        <w:gridCol w:w="1091"/>
        <w:gridCol w:w="1211"/>
        <w:gridCol w:w="21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83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6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1146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9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民族</w:t>
            </w:r>
          </w:p>
        </w:tc>
        <w:tc>
          <w:tcPr>
            <w:tcW w:w="12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inset" w:color="000000" w:sz="8" w:space="0"/>
              <w:left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照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片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83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6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146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12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何时何校毕业</w:t>
            </w:r>
          </w:p>
        </w:tc>
        <w:tc>
          <w:tcPr>
            <w:tcW w:w="3125" w:type="dxa"/>
            <w:gridSpan w:val="3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9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12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户籍所在地</w:t>
            </w:r>
          </w:p>
        </w:tc>
        <w:tc>
          <w:tcPr>
            <w:tcW w:w="1979" w:type="dxa"/>
            <w:gridSpan w:val="2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6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家庭地址</w:t>
            </w:r>
          </w:p>
        </w:tc>
        <w:tc>
          <w:tcPr>
            <w:tcW w:w="2302" w:type="dxa"/>
            <w:gridSpan w:val="2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4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11" w:type="dxa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1979" w:type="dxa"/>
            <w:gridSpan w:val="2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6" w:type="dxa"/>
            <w:vMerge w:val="restart"/>
            <w:tcBorders>
              <w:top w:val="inset" w:color="000000" w:sz="8" w:space="0"/>
              <w:left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4416" w:type="dxa"/>
            <w:gridSpan w:val="3"/>
            <w:tcBorders>
              <w:top w:val="inset" w:color="000000" w:sz="8" w:space="0"/>
              <w:left w:val="single" w:color="auto" w:sz="4" w:space="0"/>
              <w:bottom w:val="single" w:color="auto" w:sz="4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11" w:type="dxa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6" w:type="dxa"/>
            <w:vMerge w:val="continue"/>
            <w:tcBorders>
              <w:left w:val="inset" w:color="000000" w:sz="8" w:space="0"/>
              <w:bottom w:val="inset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报考岗位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个 人 简 历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专业技术资格或职业能力资格及取得时间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近5年内受过的奖励或处分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家庭主要成员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基本情况 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所在单位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报考意见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（签字或盖章）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711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应聘者签名 </w:t>
            </w:r>
          </w:p>
        </w:tc>
        <w:tc>
          <w:tcPr>
            <w:tcW w:w="7541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pStyle w:val="2"/>
        <w:spacing w:beforeLines="0" w:afterLines="0" w:line="540" w:lineRule="exact"/>
        <w:jc w:val="both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  <w:t>注：此表须如实填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  <w:t>写，如有弄虚作假，一经查实，取消资格。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AD03D"/>
    <w:multiLevelType w:val="singleLevel"/>
    <w:tmpl w:val="7B9AD0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0371"/>
    <w:rsid w:val="6DF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2019-12-13T07:22:00Z</dcterms:created>
  <dc:creator>李勇箭</dc:creator>
  <cp:lastModifiedBy>李勇箭</cp:lastModifiedBy>
  <dcterms:modified xsi:type="dcterms:W3CDTF">2019-12-13T07:36:39Z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